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D1490" w14:textId="4C6550CE" w:rsidR="005F6987" w:rsidRPr="009D3415" w:rsidRDefault="005F6987" w:rsidP="005F6987">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Pr>
          <w:rFonts w:ascii="Arial" w:eastAsia="Arial Unicode MS" w:hAnsi="Arial" w:cs="Arial"/>
          <w:b/>
          <w:bCs/>
          <w:sz w:val="24"/>
        </w:rPr>
        <w:t>2</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9D3415">
        <w:rPr>
          <w:rFonts w:ascii="Arial" w:eastAsia="SimSun" w:hAnsi="Arial"/>
          <w:b/>
          <w:i/>
          <w:noProof/>
          <w:color w:val="auto"/>
          <w:sz w:val="28"/>
          <w:lang w:eastAsia="en-US"/>
        </w:rPr>
        <w:t>S2-220</w:t>
      </w:r>
      <w:r w:rsidR="006D30DA">
        <w:rPr>
          <w:rFonts w:ascii="Arial" w:eastAsia="SimSun" w:hAnsi="Arial"/>
          <w:b/>
          <w:i/>
          <w:noProof/>
          <w:color w:val="auto"/>
          <w:sz w:val="28"/>
          <w:lang w:eastAsia="en-US"/>
        </w:rPr>
        <w:t>5890</w:t>
      </w:r>
      <w:ins w:id="0" w:author="Ericsson_UUser" w:date="2022-08-19T11:43:00Z">
        <w:r w:rsidR="00A5650F">
          <w:rPr>
            <w:rFonts w:ascii="Arial" w:eastAsia="SimSun" w:hAnsi="Arial"/>
            <w:b/>
            <w:i/>
            <w:noProof/>
            <w:color w:val="auto"/>
            <w:sz w:val="28"/>
            <w:lang w:eastAsia="en-US"/>
          </w:rPr>
          <w:t>r01</w:t>
        </w:r>
      </w:ins>
    </w:p>
    <w:p w14:paraId="2763AA5C" w14:textId="069ACE54" w:rsidR="00C42E39" w:rsidRDefault="005F6987" w:rsidP="005F6987">
      <w:pPr>
        <w:pBdr>
          <w:bottom w:val="single" w:sz="6" w:space="0" w:color="auto"/>
        </w:pBdr>
        <w:tabs>
          <w:tab w:val="right" w:pos="9638"/>
        </w:tabs>
        <w:rPr>
          <w:rFonts w:ascii="Arial" w:hAnsi="Arial" w:cs="Arial"/>
          <w:b/>
          <w:bCs/>
          <w:sz w:val="24"/>
        </w:rPr>
      </w:pPr>
      <w:r w:rsidRPr="009D3415">
        <w:rPr>
          <w:rFonts w:ascii="Arial" w:eastAsia="Arial Unicode MS" w:hAnsi="Arial" w:cs="Arial"/>
          <w:b/>
          <w:bCs/>
          <w:sz w:val="24"/>
        </w:rPr>
        <w:t xml:space="preserve">Elbonia, </w:t>
      </w:r>
      <w:r>
        <w:rPr>
          <w:rFonts w:ascii="Arial" w:eastAsia="Arial Unicode MS" w:hAnsi="Arial" w:cs="Arial"/>
          <w:b/>
          <w:bCs/>
          <w:sz w:val="24"/>
        </w:rPr>
        <w:t>August</w:t>
      </w:r>
      <w:r w:rsidRPr="009D3415">
        <w:rPr>
          <w:rFonts w:ascii="Arial" w:eastAsia="Arial Unicode MS" w:hAnsi="Arial" w:cs="Arial"/>
          <w:b/>
          <w:bCs/>
          <w:sz w:val="24"/>
        </w:rPr>
        <w:t xml:space="preserve"> </w:t>
      </w:r>
      <w:r>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Pr="009D3415">
        <w:rPr>
          <w:rFonts w:ascii="Arial" w:eastAsia="Arial Unicode MS" w:hAnsi="Arial" w:cs="Arial"/>
          <w:b/>
          <w:bCs/>
        </w:rPr>
        <w:tab/>
      </w:r>
      <w:r w:rsidRPr="009D3415">
        <w:rPr>
          <w:rFonts w:ascii="Arial" w:hAnsi="Arial" w:cs="Arial"/>
          <w:b/>
          <w:bCs/>
          <w:color w:val="0000FF"/>
        </w:rPr>
        <w:t>(revision of S2-220xxxx)</w:t>
      </w:r>
      <w:r w:rsidR="00DA65BA">
        <w:rPr>
          <w:rFonts w:ascii="Arial" w:hAnsi="Arial" w:cs="Arial"/>
          <w:b/>
          <w:sz w:val="24"/>
        </w:rPr>
        <w:t xml:space="preserve">            </w:t>
      </w:r>
      <w:r w:rsidR="00DA65BA">
        <w:rPr>
          <w:rFonts w:ascii="Arial" w:hAnsi="Arial" w:cs="Arial"/>
          <w:b/>
          <w:bCs/>
          <w:color w:val="0000FF"/>
        </w:rPr>
        <w:tab/>
      </w:r>
    </w:p>
    <w:p w14:paraId="358B487D" w14:textId="0CD0AD30" w:rsidR="00C42E39" w:rsidRDefault="00DA65BA">
      <w:pPr>
        <w:ind w:left="2127" w:hanging="2127"/>
        <w:rPr>
          <w:rFonts w:ascii="Arial" w:hAnsi="Arial" w:cs="Arial"/>
          <w:b/>
        </w:rPr>
      </w:pPr>
      <w:r>
        <w:rPr>
          <w:rFonts w:ascii="Arial" w:hAnsi="Arial" w:cs="Arial"/>
          <w:b/>
        </w:rPr>
        <w:t>Source:</w:t>
      </w:r>
      <w:r>
        <w:rPr>
          <w:rFonts w:ascii="Arial" w:hAnsi="Arial" w:cs="Arial"/>
          <w:b/>
        </w:rPr>
        <w:tab/>
      </w:r>
      <w:r w:rsidR="005F6987" w:rsidRPr="005F6987">
        <w:rPr>
          <w:rFonts w:ascii="Arial" w:hAnsi="Arial" w:cs="Arial"/>
          <w:b/>
        </w:rPr>
        <w:t>China Mobile</w:t>
      </w:r>
    </w:p>
    <w:p w14:paraId="3B68BEAC" w14:textId="1F614693" w:rsidR="00C42E39" w:rsidRDefault="00DA65BA">
      <w:pPr>
        <w:ind w:left="2127" w:hanging="2127"/>
        <w:rPr>
          <w:rFonts w:ascii="Arial" w:hAnsi="Arial" w:cs="Arial"/>
          <w:b/>
        </w:rPr>
      </w:pPr>
      <w:r>
        <w:rPr>
          <w:rFonts w:ascii="Arial" w:hAnsi="Arial" w:cs="Arial"/>
          <w:b/>
        </w:rPr>
        <w:t>Title:</w:t>
      </w:r>
      <w:r>
        <w:rPr>
          <w:rFonts w:ascii="Arial" w:hAnsi="Arial" w:cs="Arial"/>
          <w:b/>
        </w:rPr>
        <w:tab/>
      </w:r>
      <w:r w:rsidR="007576C3">
        <w:rPr>
          <w:rFonts w:ascii="Arial" w:hAnsi="Arial" w:cs="Arial"/>
          <w:b/>
        </w:rPr>
        <w:t>KI #</w:t>
      </w:r>
      <w:r w:rsidR="005F6987">
        <w:rPr>
          <w:rFonts w:ascii="Arial" w:hAnsi="Arial" w:cs="Arial"/>
          <w:b/>
        </w:rPr>
        <w:t>2, Sol #9</w:t>
      </w:r>
      <w:r w:rsidR="007576C3">
        <w:rPr>
          <w:rFonts w:ascii="Arial" w:hAnsi="Arial" w:cs="Arial"/>
          <w:b/>
        </w:rPr>
        <w:t xml:space="preserve">: Update to EN and </w:t>
      </w:r>
      <w:r w:rsidR="005F6987" w:rsidRPr="005F6987">
        <w:rPr>
          <w:rFonts w:ascii="Arial" w:hAnsi="Arial" w:cs="Arial" w:hint="eastAsia"/>
          <w:b/>
        </w:rPr>
        <w:t>clarification</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77777777"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9.23</w:t>
      </w:r>
    </w:p>
    <w:p w14:paraId="0D7CE1B5" w14:textId="77777777" w:rsidR="00C42E39" w:rsidRDefault="00DA65BA">
      <w:pPr>
        <w:ind w:left="2127" w:hanging="2127"/>
        <w:rPr>
          <w:rFonts w:ascii="Arial" w:hAnsi="Arial" w:cs="Arial"/>
          <w:b/>
        </w:rPr>
      </w:pPr>
      <w:r>
        <w:rPr>
          <w:rFonts w:ascii="Arial" w:hAnsi="Arial" w:cs="Arial"/>
          <w:b/>
        </w:rPr>
        <w:t>Work Item / Release:</w:t>
      </w:r>
      <w:r>
        <w:rPr>
          <w:rFonts w:ascii="Arial" w:hAnsi="Arial" w:cs="Arial"/>
          <w:b/>
        </w:rPr>
        <w:tab/>
        <w:t>FS_eNA_Ph3 / Rel-18</w:t>
      </w:r>
    </w:p>
    <w:p w14:paraId="0AEB8C0A" w14:textId="17603FCF" w:rsidR="00C42E39" w:rsidRDefault="00064E77">
      <w:pPr>
        <w:rPr>
          <w:rFonts w:ascii="Arial" w:hAnsi="Arial" w:cs="Arial"/>
          <w:i/>
        </w:rPr>
      </w:pPr>
      <w:bookmarkStart w:id="1" w:name="_Hlk526665839"/>
      <w:r>
        <w:rPr>
          <w:rFonts w:ascii="Arial" w:hAnsi="Arial" w:cs="Arial"/>
          <w:i/>
        </w:rPr>
        <w:t xml:space="preserve">Abstract of the contribution: This paper proposes </w:t>
      </w:r>
      <w:r w:rsidR="005F6987" w:rsidRPr="005F6987">
        <w:rPr>
          <w:rFonts w:ascii="Arial" w:hAnsi="Arial" w:cs="Arial"/>
          <w:i/>
        </w:rPr>
        <w:t xml:space="preserve">clarification </w:t>
      </w:r>
      <w:r>
        <w:rPr>
          <w:rFonts w:ascii="Arial" w:hAnsi="Arial" w:cs="Arial"/>
          <w:i/>
        </w:rPr>
        <w:t xml:space="preserve">to </w:t>
      </w:r>
      <w:bookmarkStart w:id="2" w:name="_Hlk102483642"/>
      <w:r>
        <w:rPr>
          <w:rFonts w:ascii="Arial" w:hAnsi="Arial" w:cs="Arial"/>
          <w:i/>
        </w:rPr>
        <w:t xml:space="preserve">TR 23.700-81 clause </w:t>
      </w:r>
      <w:r w:rsidRPr="00531633">
        <w:rPr>
          <w:rFonts w:ascii="Arial" w:hAnsi="Arial" w:cs="Arial"/>
          <w:i/>
        </w:rPr>
        <w:t>6.</w:t>
      </w:r>
      <w:r w:rsidR="005F6987">
        <w:rPr>
          <w:rFonts w:ascii="Arial" w:hAnsi="Arial" w:cs="Arial"/>
          <w:i/>
        </w:rPr>
        <w:t>9</w:t>
      </w:r>
      <w:r>
        <w:rPr>
          <w:rFonts w:ascii="Arial" w:hAnsi="Arial" w:cs="Arial"/>
          <w:i/>
        </w:rPr>
        <w:t xml:space="preserve"> </w:t>
      </w:r>
      <w:r w:rsidRPr="00531633">
        <w:rPr>
          <w:rFonts w:ascii="Arial" w:hAnsi="Arial" w:cs="Arial"/>
          <w:i/>
        </w:rPr>
        <w:t>Solution #</w:t>
      </w:r>
      <w:r w:rsidR="005F6987">
        <w:rPr>
          <w:rFonts w:ascii="Arial" w:hAnsi="Arial" w:cs="Arial"/>
          <w:i/>
        </w:rPr>
        <w:t>9</w:t>
      </w:r>
      <w:r w:rsidRPr="00531633">
        <w:rPr>
          <w:rFonts w:ascii="Arial" w:hAnsi="Arial" w:cs="Arial"/>
          <w:i/>
        </w:rPr>
        <w:t xml:space="preserve">: </w:t>
      </w:r>
      <w:bookmarkEnd w:id="2"/>
      <w:r w:rsidR="005F6987" w:rsidRPr="005F6987">
        <w:rPr>
          <w:rFonts w:ascii="Arial" w:hAnsi="Arial" w:cs="Arial"/>
          <w:i/>
        </w:rPr>
        <w:t>NWDAF-assisted application detection</w:t>
      </w:r>
      <w:r w:rsidR="00DA65BA">
        <w:rPr>
          <w:rFonts w:ascii="Arial" w:hAnsi="Arial" w:cs="Arial"/>
          <w:i/>
        </w:rPr>
        <w:t>.</w:t>
      </w:r>
    </w:p>
    <w:p w14:paraId="0968005A" w14:textId="77777777" w:rsidR="00C42E39" w:rsidRDefault="00DA65BA">
      <w:pPr>
        <w:pStyle w:val="Heading1"/>
      </w:pPr>
      <w:r>
        <w:t>Discussion</w:t>
      </w:r>
    </w:p>
    <w:p w14:paraId="4167F48B" w14:textId="0F8B8A3B" w:rsidR="0007493E" w:rsidRDefault="00064E77" w:rsidP="005F6987">
      <w:pPr>
        <w:pStyle w:val="B1"/>
        <w:ind w:left="0" w:firstLine="0"/>
      </w:pPr>
      <w:r w:rsidRPr="00C573DA">
        <w:t xml:space="preserve">TR 23.700-81 </w:t>
      </w:r>
      <w:r>
        <w:t>C</w:t>
      </w:r>
      <w:r w:rsidRPr="00C573DA">
        <w:t>lause 6.</w:t>
      </w:r>
      <w:r w:rsidR="005F6987">
        <w:t>9</w:t>
      </w:r>
      <w:r w:rsidRPr="00C573DA">
        <w:t xml:space="preserve"> </w:t>
      </w:r>
      <w:r>
        <w:t xml:space="preserve">includes </w:t>
      </w:r>
      <w:r w:rsidRPr="00C573DA">
        <w:t xml:space="preserve">Solution #12: </w:t>
      </w:r>
      <w:r w:rsidR="005F6987">
        <w:t>NWDAF-assisted application detection</w:t>
      </w:r>
      <w:r w:rsidR="006D001A">
        <w:t xml:space="preserve">, this proposal makes the following </w:t>
      </w:r>
      <w:r w:rsidR="006D001A" w:rsidRPr="006D001A">
        <w:rPr>
          <w:rFonts w:hint="eastAsia"/>
        </w:rPr>
        <w:t>clarification</w:t>
      </w:r>
      <w:r w:rsidR="006D001A">
        <w:t>.</w:t>
      </w:r>
    </w:p>
    <w:p w14:paraId="6C82168C" w14:textId="3FCD5FF4" w:rsidR="00981CD4" w:rsidRDefault="006D001A" w:rsidP="00981CD4">
      <w:pPr>
        <w:rPr>
          <w:lang w:eastAsia="en-US"/>
        </w:rPr>
      </w:pPr>
      <w:r>
        <w:rPr>
          <w:lang w:eastAsia="en-US"/>
        </w:rPr>
        <w:t xml:space="preserve">1) </w:t>
      </w:r>
      <w:r w:rsidR="00981CD4">
        <w:rPr>
          <w:lang w:eastAsia="en-US"/>
        </w:rPr>
        <w:t>This solution is to address the use case as follows:</w:t>
      </w:r>
    </w:p>
    <w:p w14:paraId="7B329F27" w14:textId="774C4223" w:rsidR="00981CD4" w:rsidRDefault="006D001A" w:rsidP="00981CD4">
      <w:pPr>
        <w:rPr>
          <w:lang w:eastAsia="en-US"/>
        </w:rPr>
      </w:pPr>
      <w:r>
        <w:rPr>
          <w:lang w:eastAsia="en-US"/>
        </w:rPr>
        <w:t xml:space="preserve">  </w:t>
      </w:r>
      <w:r w:rsidR="00981CD4">
        <w:rPr>
          <w:lang w:eastAsia="en-US"/>
        </w:rPr>
        <w:t>AF previously provided PFD information to NEF (PFDF), when the AF updates the PFD information, the AF:</w:t>
      </w:r>
    </w:p>
    <w:p w14:paraId="60108D6F" w14:textId="77777777" w:rsidR="00981CD4" w:rsidRDefault="00981CD4" w:rsidP="00981CD4">
      <w:pPr>
        <w:ind w:leftChars="89" w:left="320" w:hanging="142"/>
        <w:rPr>
          <w:lang w:eastAsia="en-US"/>
        </w:rPr>
      </w:pPr>
      <w:r>
        <w:rPr>
          <w:lang w:eastAsia="en-US"/>
        </w:rPr>
        <w:t>- does not provision the updated PFD information to NEF (PFDF) in time or;</w:t>
      </w:r>
    </w:p>
    <w:p w14:paraId="7E43A6EC" w14:textId="3ED3B379" w:rsidR="005F6987" w:rsidRDefault="00981CD4" w:rsidP="00981CD4">
      <w:pPr>
        <w:pStyle w:val="B1"/>
        <w:ind w:left="0" w:firstLine="0"/>
        <w:rPr>
          <w:lang w:eastAsia="en-US"/>
        </w:rPr>
      </w:pPr>
      <w:r>
        <w:rPr>
          <w:lang w:eastAsia="en-US"/>
        </w:rPr>
        <w:t xml:space="preserve">  - does not provision the updated PFD information to NEF (PFDF) anymore.</w:t>
      </w:r>
    </w:p>
    <w:p w14:paraId="5A99027F" w14:textId="1F808BC7" w:rsidR="00981CD4" w:rsidRPr="006D001A" w:rsidRDefault="006D001A" w:rsidP="00981CD4">
      <w:pPr>
        <w:pStyle w:val="B1"/>
        <w:ind w:left="0" w:firstLine="0"/>
        <w:rPr>
          <w:lang w:val="en-US"/>
        </w:rPr>
      </w:pPr>
      <w:r>
        <w:rPr>
          <w:lang w:eastAsia="en-US"/>
        </w:rPr>
        <w:t xml:space="preserve">  </w:t>
      </w:r>
      <w:r w:rsidR="00981CD4">
        <w:rPr>
          <w:lang w:eastAsia="en-US"/>
        </w:rPr>
        <w:t xml:space="preserve">So sol#9 only </w:t>
      </w:r>
      <w:r w:rsidR="00981CD4">
        <w:t xml:space="preserve">provides analytics including new PFDs for updated PFDs for known applications. The FFS related to </w:t>
      </w:r>
      <w:r w:rsidR="00981CD4" w:rsidRPr="006D001A">
        <w:rPr>
          <w:lang w:val="en-US"/>
        </w:rPr>
        <w:t xml:space="preserve">unknown applications </w:t>
      </w:r>
      <w:r w:rsidRPr="006D001A">
        <w:rPr>
          <w:lang w:val="en-US"/>
        </w:rPr>
        <w:t>can be removed.</w:t>
      </w:r>
    </w:p>
    <w:p w14:paraId="102C9BBF" w14:textId="0431B189" w:rsidR="006D001A" w:rsidRDefault="006D001A" w:rsidP="00981CD4">
      <w:pPr>
        <w:pStyle w:val="B1"/>
        <w:ind w:left="0" w:firstLine="0"/>
        <w:rPr>
          <w:lang w:val="en-US"/>
        </w:rPr>
      </w:pPr>
      <w:r>
        <w:rPr>
          <w:lang w:val="en-US"/>
        </w:rPr>
        <w:t xml:space="preserve">2) </w:t>
      </w:r>
      <w:r w:rsidRPr="006D001A">
        <w:rPr>
          <w:lang w:val="en-US"/>
        </w:rPr>
        <w:t xml:space="preserve">Current PFD information in use </w:t>
      </w:r>
      <w:r>
        <w:rPr>
          <w:lang w:val="en-US"/>
        </w:rPr>
        <w:t>is kept in the UDR, which t</w:t>
      </w:r>
      <w:r w:rsidRPr="006D001A">
        <w:rPr>
          <w:lang w:val="en-US"/>
        </w:rPr>
        <w:t>he NWDAF could collect.</w:t>
      </w:r>
      <w:r>
        <w:rPr>
          <w:lang w:val="en-US"/>
        </w:rPr>
        <w:t xml:space="preserve"> However, ADRF is not supposed to store </w:t>
      </w:r>
      <w:r w:rsidRPr="006D001A">
        <w:rPr>
          <w:lang w:val="en-US"/>
        </w:rPr>
        <w:t>historical</w:t>
      </w:r>
      <w:r w:rsidRPr="001A22BB">
        <w:rPr>
          <w:lang w:val="en-US"/>
        </w:rPr>
        <w:t xml:space="preserve"> </w:t>
      </w:r>
      <w:r w:rsidRPr="006D001A">
        <w:rPr>
          <w:lang w:val="en-US"/>
        </w:rPr>
        <w:t>PFD information</w:t>
      </w:r>
      <w:r>
        <w:rPr>
          <w:lang w:val="en-US"/>
        </w:rPr>
        <w:t>, it seems not necessary or helpful to newly define the</w:t>
      </w:r>
      <w:r w:rsidR="001A22BB">
        <w:rPr>
          <w:lang w:val="en-US"/>
        </w:rPr>
        <w:t xml:space="preserve"> related procedures. So </w:t>
      </w:r>
      <w:r w:rsidR="001A22BB" w:rsidRPr="001A22BB">
        <w:rPr>
          <w:rFonts w:hint="eastAsia"/>
          <w:lang w:val="en-US"/>
        </w:rPr>
        <w:t>suggest</w:t>
      </w:r>
      <w:r w:rsidR="001A22BB">
        <w:rPr>
          <w:lang w:val="en-US"/>
        </w:rPr>
        <w:t xml:space="preserve"> no impact on</w:t>
      </w:r>
      <w:r>
        <w:rPr>
          <w:lang w:val="en-US"/>
        </w:rPr>
        <w:t xml:space="preserve"> ADRF.</w:t>
      </w:r>
    </w:p>
    <w:p w14:paraId="17909FB4" w14:textId="55A5A8CC" w:rsidR="00C42E39" w:rsidRPr="006E678A" w:rsidRDefault="006D001A" w:rsidP="006E678A">
      <w:pPr>
        <w:pStyle w:val="B1"/>
        <w:ind w:left="0" w:firstLine="0"/>
        <w:rPr>
          <w:lang w:val="en-US"/>
        </w:rPr>
      </w:pPr>
      <w:r>
        <w:rPr>
          <w:lang w:val="en-US"/>
        </w:rPr>
        <w:t xml:space="preserve">3) Regarding the case that </w:t>
      </w:r>
      <w:r w:rsidR="002548F1" w:rsidRPr="002548F1">
        <w:rPr>
          <w:lang w:val="en-US"/>
        </w:rPr>
        <w:t xml:space="preserve">there is overlapping </w:t>
      </w:r>
      <w:r>
        <w:t xml:space="preserve">PFD information provided by NWDAF and provided by AF, this proposal intends to make the </w:t>
      </w:r>
      <w:r w:rsidRPr="006D001A">
        <w:rPr>
          <w:rFonts w:hint="eastAsia"/>
        </w:rPr>
        <w:t>mechanism</w:t>
      </w:r>
      <w:r>
        <w:t xml:space="preserve"> simpler, i.e., the AF </w:t>
      </w:r>
      <w:r w:rsidR="002548F1">
        <w:rPr>
          <w:lang w:eastAsia="zh-CN"/>
        </w:rPr>
        <w:t>subscribes to the NWDAF to request analytics for application detection</w:t>
      </w:r>
      <w:r w:rsidR="006E678A">
        <w:rPr>
          <w:lang w:eastAsia="zh-CN"/>
        </w:rPr>
        <w:t xml:space="preserve"> carrying the application ID</w:t>
      </w:r>
      <w:r w:rsidR="002548F1">
        <w:rPr>
          <w:lang w:eastAsia="zh-CN"/>
        </w:rPr>
        <w:t>, based on the PFD analytics information notified by the NWDAF, it is</w:t>
      </w:r>
      <w:r w:rsidR="006E678A">
        <w:rPr>
          <w:lang w:eastAsia="zh-CN"/>
        </w:rPr>
        <w:t xml:space="preserve"> only</w:t>
      </w:r>
      <w:r w:rsidR="002548F1">
        <w:rPr>
          <w:lang w:eastAsia="zh-CN"/>
        </w:rPr>
        <w:t xml:space="preserve"> up to the AF to determine whether PFD information needs to further create/update/delete PFD information </w:t>
      </w:r>
      <w:r w:rsidR="002548F1" w:rsidRPr="002548F1">
        <w:rPr>
          <w:rFonts w:hint="eastAsia"/>
          <w:lang w:eastAsia="zh-CN"/>
        </w:rPr>
        <w:t>corresponding</w:t>
      </w:r>
      <w:r w:rsidR="002548F1">
        <w:rPr>
          <w:lang w:eastAsia="zh-CN"/>
        </w:rPr>
        <w:t xml:space="preserve"> </w:t>
      </w:r>
      <w:r w:rsidR="002548F1" w:rsidRPr="002548F1">
        <w:rPr>
          <w:rFonts w:hint="eastAsia"/>
          <w:lang w:eastAsia="zh-CN"/>
        </w:rPr>
        <w:t>to</w:t>
      </w:r>
      <w:r w:rsidR="002548F1">
        <w:rPr>
          <w:lang w:eastAsia="zh-CN"/>
        </w:rPr>
        <w:t xml:space="preserve"> </w:t>
      </w:r>
      <w:r w:rsidR="002548F1" w:rsidRPr="002548F1">
        <w:rPr>
          <w:rFonts w:hint="eastAsia"/>
          <w:lang w:eastAsia="zh-CN"/>
        </w:rPr>
        <w:t>the</w:t>
      </w:r>
      <w:r w:rsidR="002548F1">
        <w:rPr>
          <w:lang w:eastAsia="zh-CN"/>
        </w:rPr>
        <w:t xml:space="preserve"> </w:t>
      </w:r>
      <w:r w:rsidR="002548F1" w:rsidRPr="002548F1">
        <w:rPr>
          <w:rFonts w:hint="eastAsia"/>
          <w:lang w:eastAsia="zh-CN"/>
        </w:rPr>
        <w:t>application</w:t>
      </w:r>
      <w:r w:rsidR="002548F1">
        <w:rPr>
          <w:lang w:eastAsia="zh-CN"/>
        </w:rPr>
        <w:t xml:space="preserve"> </w:t>
      </w:r>
      <w:r w:rsidR="002548F1" w:rsidRPr="002548F1">
        <w:rPr>
          <w:rFonts w:hint="eastAsia"/>
          <w:lang w:eastAsia="zh-CN"/>
        </w:rPr>
        <w:t>ID</w:t>
      </w:r>
      <w:r w:rsidR="00130E49">
        <w:rPr>
          <w:lang w:eastAsia="zh-CN"/>
        </w:rPr>
        <w:t xml:space="preserve">, so </w:t>
      </w:r>
      <w:r w:rsidR="00682573">
        <w:rPr>
          <w:lang w:eastAsia="zh-CN"/>
        </w:rPr>
        <w:t xml:space="preserve">the issue </w:t>
      </w:r>
      <w:r w:rsidR="006A39F3">
        <w:rPr>
          <w:lang w:eastAsia="zh-CN"/>
        </w:rPr>
        <w:t>about</w:t>
      </w:r>
      <w:r w:rsidR="00682573">
        <w:rPr>
          <w:lang w:eastAsia="zh-CN"/>
        </w:rPr>
        <w:t xml:space="preserve"> </w:t>
      </w:r>
      <w:r w:rsidR="00130E49" w:rsidRPr="00130E49">
        <w:t>overlapping PFD information</w:t>
      </w:r>
      <w:r w:rsidR="00130E49">
        <w:t xml:space="preserve"> </w:t>
      </w:r>
      <w:r w:rsidR="00130E49" w:rsidRPr="00130E49">
        <w:t>provided by NWDAF and provided by AF</w:t>
      </w:r>
      <w:r w:rsidR="00682573">
        <w:t xml:space="preserve"> doesn’t exist</w:t>
      </w:r>
      <w:r w:rsidR="002548F1">
        <w:rPr>
          <w:lang w:eastAsia="zh-CN"/>
        </w:rPr>
        <w:t>.</w:t>
      </w:r>
    </w:p>
    <w:p w14:paraId="224B7B12" w14:textId="77777777" w:rsidR="00C42E39" w:rsidRDefault="00DA65BA">
      <w:pPr>
        <w:pStyle w:val="Heading1"/>
      </w:pPr>
      <w:r>
        <w:t>Proposal</w:t>
      </w:r>
    </w:p>
    <w:p w14:paraId="44BD25FC" w14:textId="0B6E697C" w:rsidR="00C42E39" w:rsidRDefault="00DA65BA">
      <w:r>
        <w:t xml:space="preserve">It is proposed to </w:t>
      </w:r>
      <w:r w:rsidR="00D508EE">
        <w:t>apply the changes below to</w:t>
      </w:r>
      <w:r>
        <w:t xml:space="preserve"> solution</w:t>
      </w:r>
      <w:r w:rsidR="00D508EE">
        <w:t>#</w:t>
      </w:r>
      <w:r w:rsidR="005F6987">
        <w:t>9</w:t>
      </w:r>
      <w:r w:rsidR="00D508EE">
        <w:t xml:space="preserve"> in</w:t>
      </w:r>
      <w:r>
        <w:t xml:space="preserve"> TR 23.700-81.</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5331700A" w14:textId="77777777" w:rsidR="005F6987" w:rsidRDefault="005F6987" w:rsidP="005F6987">
      <w:pPr>
        <w:pStyle w:val="Heading2"/>
      </w:pPr>
      <w:bookmarkStart w:id="3" w:name="_Toc101170939"/>
      <w:bookmarkStart w:id="4" w:name="_Toc16874"/>
      <w:bookmarkStart w:id="5" w:name="_Toc4999"/>
      <w:bookmarkStart w:id="6" w:name="_Toc104433168"/>
      <w:bookmarkStart w:id="7" w:name="_Toc104467337"/>
      <w:bookmarkStart w:id="8" w:name="_Toc104467624"/>
      <w:bookmarkStart w:id="9" w:name="_Toc104829014"/>
      <w:r>
        <w:rPr>
          <w:lang w:eastAsia="zh-CN"/>
        </w:rPr>
        <w:t>6.9</w:t>
      </w:r>
      <w:r>
        <w:rPr>
          <w:lang w:eastAsia="ko-KR"/>
        </w:rPr>
        <w:tab/>
      </w:r>
      <w:r>
        <w:t>Solution</w:t>
      </w:r>
      <w:r>
        <w:rPr>
          <w:lang w:eastAsia="zh-CN"/>
        </w:rPr>
        <w:t xml:space="preserve"> #9</w:t>
      </w:r>
      <w:r>
        <w:t>: NWDAF-assisted application detection</w:t>
      </w:r>
      <w:bookmarkEnd w:id="3"/>
      <w:bookmarkEnd w:id="4"/>
      <w:bookmarkEnd w:id="5"/>
      <w:bookmarkEnd w:id="6"/>
      <w:bookmarkEnd w:id="7"/>
      <w:bookmarkEnd w:id="8"/>
      <w:bookmarkEnd w:id="9"/>
    </w:p>
    <w:p w14:paraId="2AA41BC2" w14:textId="77777777" w:rsidR="005F6987" w:rsidRDefault="005F6987" w:rsidP="005F6987">
      <w:pPr>
        <w:pStyle w:val="Heading3"/>
      </w:pPr>
      <w:bookmarkStart w:id="10" w:name="_Toc9930"/>
      <w:bookmarkStart w:id="11" w:name="_Toc101170940"/>
      <w:bookmarkStart w:id="12" w:name="_Toc12418"/>
      <w:bookmarkStart w:id="13" w:name="_Toc104433169"/>
      <w:bookmarkStart w:id="14" w:name="_Toc104467338"/>
      <w:bookmarkStart w:id="15" w:name="_Toc104467625"/>
      <w:bookmarkStart w:id="16" w:name="_Toc104829015"/>
      <w:r>
        <w:t>6.9.1</w:t>
      </w:r>
      <w:r>
        <w:tab/>
        <w:t>Description</w:t>
      </w:r>
      <w:bookmarkEnd w:id="10"/>
      <w:bookmarkEnd w:id="11"/>
      <w:bookmarkEnd w:id="12"/>
      <w:bookmarkEnd w:id="13"/>
      <w:bookmarkEnd w:id="14"/>
      <w:bookmarkEnd w:id="15"/>
      <w:bookmarkEnd w:id="16"/>
    </w:p>
    <w:p w14:paraId="74C99912" w14:textId="77777777" w:rsidR="005F6987" w:rsidRDefault="005F6987" w:rsidP="005F6987">
      <w:pPr>
        <w:rPr>
          <w:rFonts w:eastAsia="SimSun"/>
          <w:lang w:eastAsia="zh-CN"/>
        </w:rPr>
      </w:pPr>
      <w:r>
        <w:rPr>
          <w:rFonts w:eastAsia="SimSun"/>
        </w:rPr>
        <w:t xml:space="preserve">This solution is proposed to address </w:t>
      </w:r>
      <w:r>
        <w:t xml:space="preserve">Key Issue #2: </w:t>
      </w:r>
      <w:r>
        <w:rPr>
          <w:rFonts w:eastAsia="SimSun"/>
        </w:rPr>
        <w:t>NWDAF-assisted application detection.</w:t>
      </w:r>
    </w:p>
    <w:p w14:paraId="75023F32" w14:textId="77777777" w:rsidR="005F6987" w:rsidRDefault="005F6987" w:rsidP="005F6987">
      <w:r>
        <w:t xml:space="preserve">To differentiate an application traffic handling, the first step is to distinguish application traffic from other traffics. In 5G network, an application can be distinguished by a set of packet headers (SDFs) or application IDs. The most common approach to detect traffic is use a set of packet headers which usually contains source and destination address. The application ID can be used for referring to the UPF's specific application detection filter, and AF may provide PFDs </w:t>
      </w:r>
      <w:r>
        <w:lastRenderedPageBreak/>
        <w:t>according to clause 4.18 of TS 23.502 [3] to update application detection filter information associated with the application ID. A PFD contents could contain flow description (service-side 3-tuple), URL, and domain name/protocol information. When an AF delivers PFD to NEF (PFDF), it will be distributed to SMFs and UPFs to enable flow detection according to clause 5.8.2 of TS 23.501 [2].</w:t>
      </w:r>
    </w:p>
    <w:p w14:paraId="723F6483" w14:textId="77777777" w:rsidR="005F6987" w:rsidRDefault="005F6987" w:rsidP="005F6987">
      <w:r>
        <w:t>However, as indicated by the KI description, the ASP may provide an initial PFD information but does not update it in time or does not update it anymore, then it is unknown how the UPF detect the application traffic.</w:t>
      </w:r>
    </w:p>
    <w:p w14:paraId="04FFDF78" w14:textId="746361DB" w:rsidR="005F6987" w:rsidRDefault="005F6987" w:rsidP="005F6987">
      <w:r>
        <w:t xml:space="preserve">The objective of this solution is to provide analytics on application traffic. </w:t>
      </w:r>
      <w:r>
        <w:rPr>
          <w:rFonts w:hint="eastAsia"/>
          <w:lang w:eastAsia="ko-KR"/>
        </w:rPr>
        <w:t xml:space="preserve">The proposed solution </w:t>
      </w:r>
      <w:r>
        <w:t xml:space="preserve">provides analytics including new PFDs for </w:t>
      </w:r>
      <w:del w:id="17" w:author="user9" w:date="2022-07-30T23:06:00Z">
        <w:r w:rsidDel="00981CD4">
          <w:delText xml:space="preserve">unknown applications and </w:delText>
        </w:r>
      </w:del>
      <w:r>
        <w:t>updated PFDs for known applications by extracting network traffic signature and inferring application identity. To realize this solution, one of the main features is 1) collect measurement of an application to extract statistical characteristics, 2) collect payload of packets to extract payload characteristics (such as domain name contained in the payload). The baseline usage of the generated analytics is to store the captured application characteristics as a PFD, and the PFD is used by SMF and UPF to detect an application defined as TS 23.502 [3].</w:t>
      </w:r>
    </w:p>
    <w:p w14:paraId="672CA508" w14:textId="4C49CAEF" w:rsidR="005F6987" w:rsidDel="00981CD4" w:rsidRDefault="005F6987" w:rsidP="005F6987">
      <w:pPr>
        <w:pStyle w:val="EditorsNote"/>
        <w:tabs>
          <w:tab w:val="left" w:pos="993"/>
        </w:tabs>
        <w:rPr>
          <w:del w:id="18" w:author="user9" w:date="2022-07-30T23:06:00Z"/>
        </w:rPr>
      </w:pPr>
      <w:del w:id="19" w:author="user9" w:date="2022-07-30T23:06:00Z">
        <w:r w:rsidDel="00981CD4">
          <w:delText>Editor's note:</w:delText>
        </w:r>
        <w:r w:rsidDel="00981CD4">
          <w:tab/>
          <w:delText>How new PFDs for unknown applications can be used is FFS.</w:delText>
        </w:r>
      </w:del>
    </w:p>
    <w:p w14:paraId="36C404B7" w14:textId="71BCB07F" w:rsidR="005F6987" w:rsidRDefault="005F6987" w:rsidP="005F6987">
      <w:r>
        <w:t xml:space="preserve">The NWDAF could collect the current </w:t>
      </w:r>
      <w:del w:id="20" w:author="user9" w:date="2022-07-30T23:07:00Z">
        <w:r w:rsidDel="00981CD4">
          <w:delText xml:space="preserve">and </w:delText>
        </w:r>
      </w:del>
      <w:del w:id="21" w:author="user9" w:date="2022-07-30T23:06:00Z">
        <w:r w:rsidDel="00981CD4">
          <w:delText xml:space="preserve">historical </w:delText>
        </w:r>
      </w:del>
      <w:r>
        <w:t xml:space="preserve">PFD information </w:t>
      </w:r>
      <w:ins w:id="22" w:author="user9" w:date="2022-07-30T23:07:00Z">
        <w:r w:rsidR="00981CD4">
          <w:t xml:space="preserve">in use </w:t>
        </w:r>
      </w:ins>
      <w:r>
        <w:t xml:space="preserve">(including Application ID, </w:t>
      </w:r>
      <w:del w:id="23" w:author="user9" w:date="2022-07-30T23:07:00Z">
        <w:r w:rsidDel="00981CD4">
          <w:delText xml:space="preserve">historical </w:delText>
        </w:r>
      </w:del>
      <w:r>
        <w:t xml:space="preserve">IP 3-tuple, </w:t>
      </w:r>
      <w:del w:id="24" w:author="user9" w:date="2022-07-30T23:07:00Z">
        <w:r w:rsidDel="00981CD4">
          <w:delText xml:space="preserve">historical </w:delText>
        </w:r>
      </w:del>
      <w:r>
        <w:t xml:space="preserve">URL, </w:t>
      </w:r>
      <w:del w:id="25" w:author="user9" w:date="2022-07-30T23:07:00Z">
        <w:r w:rsidDel="00981CD4">
          <w:delText xml:space="preserve">historical </w:delText>
        </w:r>
      </w:del>
      <w:r>
        <w:t xml:space="preserve">Domain name information) from the </w:t>
      </w:r>
      <w:ins w:id="26" w:author="user9" w:date="2022-07-31T11:08:00Z">
        <w:r w:rsidR="00E8718D">
          <w:t>UDR</w:t>
        </w:r>
      </w:ins>
      <w:ins w:id="27" w:author="user9" w:date="2022-07-30T23:07:00Z">
        <w:r w:rsidR="00981CD4">
          <w:t xml:space="preserve"> </w:t>
        </w:r>
      </w:ins>
      <w:del w:id="28" w:author="user9" w:date="2022-07-30T23:07:00Z">
        <w:r w:rsidRPr="00031605" w:rsidDel="00981CD4">
          <w:delText xml:space="preserve">NRF </w:delText>
        </w:r>
      </w:del>
      <w:r w:rsidRPr="00031605">
        <w:t xml:space="preserve">via </w:t>
      </w:r>
      <w:r>
        <w:t>NEF (PFDF)</w:t>
      </w:r>
      <w:del w:id="29" w:author="user9" w:date="2022-07-31T11:08:00Z">
        <w:r w:rsidDel="00E8718D">
          <w:delText xml:space="preserve"> </w:delText>
        </w:r>
        <w:r w:rsidRPr="00031605" w:rsidDel="00E8718D">
          <w:delText>and ADRF</w:delText>
        </w:r>
        <w:r w:rsidDel="00E8718D">
          <w:delText xml:space="preserve"> </w:delText>
        </w:r>
        <w:r w:rsidRPr="00031605" w:rsidDel="00E8718D">
          <w:delText>respectively</w:delText>
        </w:r>
      </w:del>
      <w:r>
        <w:t>.</w:t>
      </w:r>
    </w:p>
    <w:p w14:paraId="18F5AE09" w14:textId="0A84AEF6" w:rsidR="005F6987" w:rsidRDefault="005F6987" w:rsidP="005F6987">
      <w:r>
        <w:t xml:space="preserve">Based on PFD information from </w:t>
      </w:r>
      <w:del w:id="30" w:author="user9" w:date="2022-07-30T23:08:00Z">
        <w:r w:rsidDel="00981CD4">
          <w:delText>ADRF and</w:delText>
        </w:r>
        <w:r w:rsidRPr="00031605" w:rsidDel="00981CD4">
          <w:delText xml:space="preserve"> NRF</w:delText>
        </w:r>
      </w:del>
      <w:ins w:id="31" w:author="user9" w:date="2022-07-30T23:08:00Z">
        <w:r w:rsidR="00981CD4">
          <w:t>NEF</w:t>
        </w:r>
      </w:ins>
      <w:ins w:id="32" w:author="user9" w:date="2022-07-31T11:08:00Z">
        <w:r w:rsidR="00E8718D">
          <w:t>/UDR</w:t>
        </w:r>
      </w:ins>
      <w:r>
        <w:t xml:space="preserve"> and traffic information from UPF, new PFD information (including Application ID, new IP 3-tuple, new URL, new Domain name information) for the existing Application ID could be derived by the NWDAF. The new PFD information provided by the NWDAF can be used by the NEF for provisioning SMF/UPF.</w:t>
      </w:r>
    </w:p>
    <w:p w14:paraId="242242AC" w14:textId="295660DB" w:rsidR="005F6987" w:rsidDel="00130E49" w:rsidRDefault="005F6987" w:rsidP="005F6987">
      <w:pPr>
        <w:rPr>
          <w:del w:id="33" w:author="user9" w:date="2022-07-31T12:09:00Z"/>
        </w:rPr>
      </w:pPr>
      <w:del w:id="34" w:author="user9" w:date="2022-07-31T12:09:00Z">
        <w:r w:rsidRPr="00130E49" w:rsidDel="00130E49">
          <w:delText>In case that there is overlapping PFD information provided by NWDAF and provided by AF, the latter will take precedence over the PFD information provided by NWDAF.</w:delText>
        </w:r>
      </w:del>
    </w:p>
    <w:p w14:paraId="51648B30" w14:textId="77777777" w:rsidR="005F6987" w:rsidRDefault="005F6987" w:rsidP="005F6987">
      <w:pPr>
        <w:rPr>
          <w:lang w:eastAsia="ko-KR"/>
        </w:rPr>
      </w:pPr>
      <w:r>
        <w:rPr>
          <w:lang w:eastAsia="ko-KR"/>
        </w:rPr>
        <w:t>The below is the principles of the solution:</w:t>
      </w:r>
    </w:p>
    <w:p w14:paraId="193C8DF3" w14:textId="5E301A57" w:rsidR="005F6987" w:rsidRDefault="005F6987" w:rsidP="005F6987">
      <w:pPr>
        <w:pStyle w:val="B1"/>
      </w:pPr>
      <w:r>
        <w:t>-</w:t>
      </w:r>
      <w:r>
        <w:tab/>
        <w:t>A consumer (e.g. NEF</w:t>
      </w:r>
      <w:ins w:id="35" w:author="Ericsson_UUser" w:date="2022-08-19T11:58:00Z">
        <w:r w:rsidR="00553A25">
          <w:t xml:space="preserve"> or </w:t>
        </w:r>
      </w:ins>
      <w:ins w:id="36" w:author="user9" w:date="2022-07-31T10:57:00Z">
        <w:r w:rsidR="001A22BB">
          <w:t>AF</w:t>
        </w:r>
      </w:ins>
      <w:r>
        <w:t>) requests to the NWDAF to provide PFDs for newly detected applications.</w:t>
      </w:r>
    </w:p>
    <w:p w14:paraId="431E7121" w14:textId="77777777" w:rsidR="005F6987" w:rsidRDefault="005F6987" w:rsidP="005F6987">
      <w:pPr>
        <w:pStyle w:val="B1"/>
      </w:pPr>
      <w:r>
        <w:t>-</w:t>
      </w:r>
      <w:r>
        <w:tab/>
        <w:t>The NWDAF requests to provide information on SDF that does not match an installed PDR at the SMF/UPF.</w:t>
      </w:r>
    </w:p>
    <w:p w14:paraId="01E6CE44" w14:textId="74CD3076" w:rsidR="005F6987" w:rsidRDefault="005F6987" w:rsidP="005F6987">
      <w:pPr>
        <w:pStyle w:val="B1"/>
      </w:pPr>
      <w:r>
        <w:t>-</w:t>
      </w:r>
      <w:r>
        <w:tab/>
        <w:t>The NWDAF analyses the collected data to generate unique traffic patterns, and provides it to the consumer</w:t>
      </w:r>
      <w:del w:id="37" w:author="user9" w:date="2022-07-31T10:57:00Z">
        <w:r w:rsidDel="001A22BB">
          <w:delText xml:space="preserve"> (i.e. NEF)</w:delText>
        </w:r>
      </w:del>
      <w:r>
        <w:t>.</w:t>
      </w:r>
    </w:p>
    <w:p w14:paraId="0E83C0ED" w14:textId="299FC0F3" w:rsidR="005F6987" w:rsidRDefault="005F6987" w:rsidP="005F6987">
      <w:pPr>
        <w:pStyle w:val="B1"/>
      </w:pPr>
      <w:r>
        <w:t>-</w:t>
      </w:r>
      <w:r>
        <w:tab/>
        <w:t>The consumer i.e. NEF</w:t>
      </w:r>
      <w:ins w:id="38" w:author="Ericsson_UUser" w:date="2022-08-19T11:58:00Z">
        <w:r w:rsidR="00553A25">
          <w:t xml:space="preserve"> or </w:t>
        </w:r>
      </w:ins>
      <w:ins w:id="39" w:author="user9" w:date="2022-07-31T12:08:00Z">
        <w:r w:rsidR="00130E49">
          <w:t xml:space="preserve">AF </w:t>
        </w:r>
      </w:ins>
      <w:ins w:id="40" w:author="Ericsson_UUser" w:date="2022-08-19T13:32:00Z">
        <w:r w:rsidR="00A31866">
          <w:t>decides</w:t>
        </w:r>
      </w:ins>
      <w:ins w:id="41" w:author="user9" w:date="2022-07-31T10:59:00Z">
        <w:r w:rsidR="001A22BB">
          <w:t xml:space="preserve"> to</w:t>
        </w:r>
      </w:ins>
      <w:r>
        <w:t xml:space="preserve"> </w:t>
      </w:r>
      <w:ins w:id="42" w:author="user9" w:date="2022-07-31T10:59:00Z">
        <w:r w:rsidR="001A22BB">
          <w:t>create/update/delete</w:t>
        </w:r>
      </w:ins>
      <w:del w:id="43" w:author="user9" w:date="2022-07-31T10:59:00Z">
        <w:r w:rsidDel="001A22BB">
          <w:delText>stores</w:delText>
        </w:r>
      </w:del>
      <w:r>
        <w:t xml:space="preserve"> PFD associated with an application ID to enable the detection of application traffic in the future (out of scope).</w:t>
      </w:r>
    </w:p>
    <w:p w14:paraId="6F8CFCBE" w14:textId="77777777" w:rsidR="005F6987" w:rsidRDefault="005F6987" w:rsidP="005F6987">
      <w:pPr>
        <w:pStyle w:val="Heading3"/>
      </w:pPr>
      <w:bookmarkStart w:id="44" w:name="_Toc50023233"/>
      <w:bookmarkStart w:id="45" w:name="_Toc2862"/>
      <w:bookmarkStart w:id="46" w:name="_Toc29436"/>
      <w:bookmarkStart w:id="47" w:name="_Toc50021880"/>
      <w:bookmarkStart w:id="48" w:name="_Toc25925"/>
      <w:bookmarkStart w:id="49" w:name="_Toc44004502"/>
      <w:bookmarkStart w:id="50" w:name="_Toc50579618"/>
      <w:bookmarkStart w:id="51" w:name="_Toc57641415"/>
      <w:bookmarkStart w:id="52" w:name="_Toc50023818"/>
      <w:bookmarkStart w:id="53" w:name="_Toc59101768"/>
      <w:bookmarkStart w:id="54" w:name="_Toc54770213"/>
      <w:bookmarkStart w:id="55" w:name="_Toc54786525"/>
      <w:bookmarkStart w:id="56" w:name="_Toc43393330"/>
      <w:bookmarkStart w:id="57" w:name="_Toc101170941"/>
      <w:bookmarkStart w:id="58" w:name="_Toc54779565"/>
      <w:bookmarkStart w:id="59" w:name="_Toc19528"/>
      <w:bookmarkStart w:id="60" w:name="_Toc18108"/>
      <w:bookmarkStart w:id="61" w:name="_Toc19904"/>
      <w:bookmarkStart w:id="62" w:name="_Toc42779249"/>
      <w:bookmarkStart w:id="63" w:name="_Toc50022584"/>
      <w:bookmarkStart w:id="64" w:name="_Toc42770193"/>
      <w:bookmarkStart w:id="65" w:name="_Toc57201377"/>
      <w:bookmarkStart w:id="66" w:name="_Toc27632"/>
      <w:bookmarkStart w:id="67" w:name="_Toc17256"/>
      <w:bookmarkStart w:id="68" w:name="_Toc50021311"/>
      <w:bookmarkStart w:id="69" w:name="_Toc8486"/>
      <w:bookmarkStart w:id="70" w:name="_Toc50309886"/>
      <w:bookmarkStart w:id="71" w:name="_Toc19243"/>
      <w:bookmarkStart w:id="72" w:name="_Toc104433170"/>
      <w:bookmarkStart w:id="73" w:name="_Toc104467339"/>
      <w:bookmarkStart w:id="74" w:name="_Toc104467626"/>
      <w:bookmarkStart w:id="75" w:name="_Toc104829016"/>
      <w:r>
        <w:t>6.9.2</w:t>
      </w:r>
      <w:r>
        <w:tab/>
        <w:t>Input Data</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EC90228" w14:textId="77777777" w:rsidR="005F6987" w:rsidRDefault="005F6987" w:rsidP="005F6987">
      <w:pPr>
        <w:rPr>
          <w:lang w:eastAsia="ko-KR"/>
        </w:rPr>
      </w:pPr>
      <w:r>
        <w:rPr>
          <w:lang w:eastAsia="ko-KR"/>
        </w:rPr>
        <w:t>NWDAF collects QoS flow related data from SMF for a specific S-NSSAI, DNN, and UE. The detailed data are described in Table 6.9.2-1.</w:t>
      </w:r>
    </w:p>
    <w:p w14:paraId="50647932" w14:textId="77777777" w:rsidR="005F6987" w:rsidRDefault="005F6987" w:rsidP="005F6987">
      <w:pPr>
        <w:pStyle w:val="TH"/>
      </w:pPr>
      <w:r>
        <w:lastRenderedPageBreak/>
        <w:t>Table 6.9.2-1: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280"/>
        <w:gridCol w:w="5239"/>
      </w:tblGrid>
      <w:tr w:rsidR="005F6987" w14:paraId="69995B46" w14:textId="77777777" w:rsidTr="002548F1">
        <w:trPr>
          <w:cantSplit/>
        </w:trPr>
        <w:tc>
          <w:tcPr>
            <w:tcW w:w="2110" w:type="dxa"/>
          </w:tcPr>
          <w:p w14:paraId="398A43A3" w14:textId="77777777" w:rsidR="005F6987" w:rsidRDefault="005F6987" w:rsidP="002548F1">
            <w:pPr>
              <w:pStyle w:val="TAH"/>
              <w:rPr>
                <w:lang w:eastAsia="zh-CN"/>
              </w:rPr>
            </w:pPr>
            <w:r>
              <w:rPr>
                <w:lang w:eastAsia="zh-CN"/>
              </w:rPr>
              <w:t>Information</w:t>
            </w:r>
          </w:p>
        </w:tc>
        <w:tc>
          <w:tcPr>
            <w:tcW w:w="2280" w:type="dxa"/>
          </w:tcPr>
          <w:p w14:paraId="0851A134" w14:textId="77777777" w:rsidR="005F6987" w:rsidRDefault="005F6987" w:rsidP="002548F1">
            <w:pPr>
              <w:pStyle w:val="TAH"/>
              <w:rPr>
                <w:lang w:eastAsia="ko-KR"/>
              </w:rPr>
            </w:pPr>
            <w:r>
              <w:rPr>
                <w:lang w:eastAsia="ko-KR"/>
              </w:rPr>
              <w:t>Source</w:t>
            </w:r>
          </w:p>
        </w:tc>
        <w:tc>
          <w:tcPr>
            <w:tcW w:w="5239" w:type="dxa"/>
          </w:tcPr>
          <w:p w14:paraId="3EA20B54" w14:textId="77777777" w:rsidR="005F6987" w:rsidRDefault="005F6987" w:rsidP="002548F1">
            <w:pPr>
              <w:pStyle w:val="TAH"/>
              <w:rPr>
                <w:lang w:eastAsia="zh-CN"/>
              </w:rPr>
            </w:pPr>
            <w:r>
              <w:rPr>
                <w:lang w:eastAsia="zh-CN"/>
              </w:rPr>
              <w:t>Description</w:t>
            </w:r>
          </w:p>
        </w:tc>
      </w:tr>
      <w:tr w:rsidR="005F6987" w14:paraId="42E45E1A" w14:textId="77777777" w:rsidTr="002548F1">
        <w:trPr>
          <w:cantSplit/>
        </w:trPr>
        <w:tc>
          <w:tcPr>
            <w:tcW w:w="2110" w:type="dxa"/>
            <w:vAlign w:val="center"/>
          </w:tcPr>
          <w:p w14:paraId="3B4F6A64" w14:textId="77777777" w:rsidR="005F6987" w:rsidRDefault="005F6987" w:rsidP="002548F1">
            <w:pPr>
              <w:pStyle w:val="TAL"/>
              <w:rPr>
                <w:lang w:eastAsia="ko-KR"/>
              </w:rPr>
            </w:pPr>
            <w:r>
              <w:rPr>
                <w:lang w:eastAsia="ko-KR"/>
              </w:rPr>
              <w:t>SUPI</w:t>
            </w:r>
          </w:p>
        </w:tc>
        <w:tc>
          <w:tcPr>
            <w:tcW w:w="2280" w:type="dxa"/>
          </w:tcPr>
          <w:p w14:paraId="70B14F9F" w14:textId="77777777" w:rsidR="005F6987" w:rsidRDefault="005F6987" w:rsidP="002548F1">
            <w:pPr>
              <w:pStyle w:val="TAL"/>
              <w:rPr>
                <w:lang w:eastAsia="ko-KR"/>
              </w:rPr>
            </w:pPr>
            <w:r>
              <w:rPr>
                <w:lang w:eastAsia="ko-KR"/>
              </w:rPr>
              <w:t>SMF / UPF</w:t>
            </w:r>
          </w:p>
        </w:tc>
        <w:tc>
          <w:tcPr>
            <w:tcW w:w="5239" w:type="dxa"/>
            <w:vAlign w:val="center"/>
          </w:tcPr>
          <w:p w14:paraId="5D488A09" w14:textId="77777777" w:rsidR="005F6987" w:rsidRDefault="005F6987" w:rsidP="002548F1">
            <w:pPr>
              <w:pStyle w:val="TAL"/>
            </w:pPr>
            <w:r>
              <w:t>UE ID for the UE who uses the application.</w:t>
            </w:r>
          </w:p>
        </w:tc>
      </w:tr>
      <w:tr w:rsidR="005F6987" w14:paraId="07E102D7" w14:textId="77777777" w:rsidTr="002548F1">
        <w:trPr>
          <w:cantSplit/>
        </w:trPr>
        <w:tc>
          <w:tcPr>
            <w:tcW w:w="2110" w:type="dxa"/>
            <w:vAlign w:val="center"/>
          </w:tcPr>
          <w:p w14:paraId="4DFAD553" w14:textId="77777777" w:rsidR="005F6987" w:rsidRDefault="005F6987" w:rsidP="002548F1">
            <w:pPr>
              <w:pStyle w:val="TAL"/>
            </w:pPr>
            <w:r>
              <w:t>S-NSSAI</w:t>
            </w:r>
          </w:p>
        </w:tc>
        <w:tc>
          <w:tcPr>
            <w:tcW w:w="2280" w:type="dxa"/>
          </w:tcPr>
          <w:p w14:paraId="2AD6AEBD" w14:textId="77777777" w:rsidR="005F6987" w:rsidRDefault="005F6987" w:rsidP="002548F1">
            <w:pPr>
              <w:pStyle w:val="TAL"/>
              <w:rPr>
                <w:lang w:eastAsia="ko-KR"/>
              </w:rPr>
            </w:pPr>
            <w:r>
              <w:rPr>
                <w:lang w:eastAsia="ko-KR"/>
              </w:rPr>
              <w:t>SMF</w:t>
            </w:r>
          </w:p>
        </w:tc>
        <w:tc>
          <w:tcPr>
            <w:tcW w:w="5239" w:type="dxa"/>
            <w:vAlign w:val="center"/>
          </w:tcPr>
          <w:p w14:paraId="08FA5D7C" w14:textId="77777777" w:rsidR="005F6987" w:rsidRDefault="005F6987" w:rsidP="002548F1">
            <w:pPr>
              <w:pStyle w:val="TAL"/>
            </w:pPr>
            <w:r>
              <w:t>Identifies the Network Slice for which analytics information is provided.</w:t>
            </w:r>
          </w:p>
        </w:tc>
      </w:tr>
      <w:tr w:rsidR="005F6987" w14:paraId="0DBBA2C7" w14:textId="77777777" w:rsidTr="002548F1">
        <w:trPr>
          <w:cantSplit/>
        </w:trPr>
        <w:tc>
          <w:tcPr>
            <w:tcW w:w="2110" w:type="dxa"/>
            <w:vAlign w:val="center"/>
          </w:tcPr>
          <w:p w14:paraId="5E36ACB3" w14:textId="77777777" w:rsidR="005F6987" w:rsidRDefault="005F6987" w:rsidP="002548F1">
            <w:pPr>
              <w:pStyle w:val="TAL"/>
            </w:pPr>
            <w:r>
              <w:t>DNN</w:t>
            </w:r>
          </w:p>
        </w:tc>
        <w:tc>
          <w:tcPr>
            <w:tcW w:w="2280" w:type="dxa"/>
          </w:tcPr>
          <w:p w14:paraId="728C2A83" w14:textId="77777777" w:rsidR="005F6987" w:rsidRDefault="005F6987" w:rsidP="002548F1">
            <w:pPr>
              <w:pStyle w:val="TAL"/>
              <w:rPr>
                <w:lang w:eastAsia="ko-KR"/>
              </w:rPr>
            </w:pPr>
            <w:r>
              <w:rPr>
                <w:lang w:eastAsia="ko-KR"/>
              </w:rPr>
              <w:t>SMF</w:t>
            </w:r>
          </w:p>
        </w:tc>
        <w:tc>
          <w:tcPr>
            <w:tcW w:w="5239" w:type="dxa"/>
            <w:vAlign w:val="center"/>
          </w:tcPr>
          <w:p w14:paraId="0647DB7B" w14:textId="77777777" w:rsidR="005F6987" w:rsidRDefault="005F6987" w:rsidP="002548F1">
            <w:pPr>
              <w:pStyle w:val="TAL"/>
              <w:rPr>
                <w:lang w:eastAsia="ko-KR"/>
              </w:rPr>
            </w:pPr>
            <w:r>
              <w:rPr>
                <w:lang w:eastAsia="ko-KR"/>
              </w:rPr>
              <w:t xml:space="preserve">Identifies the data network name (e.g. internet) </w:t>
            </w:r>
            <w:r>
              <w:t>for which analytics information is provided.</w:t>
            </w:r>
          </w:p>
        </w:tc>
      </w:tr>
      <w:tr w:rsidR="005F6987" w14:paraId="73D8C944" w14:textId="77777777" w:rsidTr="002548F1">
        <w:trPr>
          <w:cantSplit/>
        </w:trPr>
        <w:tc>
          <w:tcPr>
            <w:tcW w:w="2110" w:type="dxa"/>
          </w:tcPr>
          <w:p w14:paraId="72605C65" w14:textId="77777777" w:rsidR="005F6987" w:rsidRDefault="005F6987" w:rsidP="002548F1">
            <w:pPr>
              <w:pStyle w:val="TAL"/>
              <w:rPr>
                <w:lang w:eastAsia="ko-KR"/>
              </w:rPr>
            </w:pPr>
            <w:r>
              <w:rPr>
                <w:lang w:eastAsia="ko-KR"/>
              </w:rPr>
              <w:t>Start/end time</w:t>
            </w:r>
          </w:p>
        </w:tc>
        <w:tc>
          <w:tcPr>
            <w:tcW w:w="2280" w:type="dxa"/>
          </w:tcPr>
          <w:p w14:paraId="75C5800E" w14:textId="77777777" w:rsidR="005F6987" w:rsidRDefault="005F6987" w:rsidP="002548F1">
            <w:pPr>
              <w:pStyle w:val="TAL"/>
              <w:rPr>
                <w:lang w:eastAsia="ko-KR"/>
              </w:rPr>
            </w:pPr>
            <w:r>
              <w:rPr>
                <w:lang w:eastAsia="ko-KR"/>
              </w:rPr>
              <w:t>UPF</w:t>
            </w:r>
          </w:p>
        </w:tc>
        <w:tc>
          <w:tcPr>
            <w:tcW w:w="5239" w:type="dxa"/>
          </w:tcPr>
          <w:p w14:paraId="34CE928C" w14:textId="77777777" w:rsidR="005F6987" w:rsidRDefault="005F6987" w:rsidP="002548F1">
            <w:pPr>
              <w:pStyle w:val="TAL"/>
              <w:rPr>
                <w:lang w:eastAsia="ko-KR"/>
              </w:rPr>
            </w:pPr>
            <w:r>
              <w:rPr>
                <w:lang w:eastAsia="ko-KR"/>
              </w:rPr>
              <w:t>Start and end time of traffic detection.</w:t>
            </w:r>
          </w:p>
        </w:tc>
      </w:tr>
      <w:tr w:rsidR="005F6987" w14:paraId="062B884E" w14:textId="77777777" w:rsidTr="002548F1">
        <w:trPr>
          <w:cantSplit/>
        </w:trPr>
        <w:tc>
          <w:tcPr>
            <w:tcW w:w="2110" w:type="dxa"/>
          </w:tcPr>
          <w:p w14:paraId="5EAE2FAF" w14:textId="77777777" w:rsidR="005F6987" w:rsidRDefault="005F6987" w:rsidP="002548F1">
            <w:pPr>
              <w:pStyle w:val="TAL"/>
              <w:rPr>
                <w:lang w:eastAsia="ko-KR"/>
              </w:rPr>
            </w:pPr>
            <w:r>
              <w:rPr>
                <w:lang w:eastAsia="ko-KR"/>
              </w:rPr>
              <w:t>Data volume</w:t>
            </w:r>
          </w:p>
        </w:tc>
        <w:tc>
          <w:tcPr>
            <w:tcW w:w="2280" w:type="dxa"/>
          </w:tcPr>
          <w:p w14:paraId="5B6841B0" w14:textId="77777777" w:rsidR="005F6987" w:rsidRDefault="005F6987" w:rsidP="002548F1">
            <w:pPr>
              <w:pStyle w:val="TAL"/>
              <w:rPr>
                <w:lang w:eastAsia="ko-KR"/>
              </w:rPr>
            </w:pPr>
            <w:r>
              <w:rPr>
                <w:lang w:eastAsia="ko-KR"/>
              </w:rPr>
              <w:t>UPF</w:t>
            </w:r>
          </w:p>
        </w:tc>
        <w:tc>
          <w:tcPr>
            <w:tcW w:w="5239" w:type="dxa"/>
          </w:tcPr>
          <w:p w14:paraId="49ACD31B" w14:textId="77777777" w:rsidR="005F6987" w:rsidRDefault="005F6987" w:rsidP="002548F1">
            <w:pPr>
              <w:pStyle w:val="TAL"/>
              <w:rPr>
                <w:lang w:eastAsia="ko-KR"/>
              </w:rPr>
            </w:pPr>
            <w:r>
              <w:rPr>
                <w:lang w:eastAsia="ko-KR"/>
              </w:rPr>
              <w:t>Measured data traffic volume (per UL/DL).</w:t>
            </w:r>
          </w:p>
        </w:tc>
      </w:tr>
      <w:tr w:rsidR="005F6987" w14:paraId="26C820D2" w14:textId="77777777" w:rsidTr="002548F1">
        <w:trPr>
          <w:cantSplit/>
        </w:trPr>
        <w:tc>
          <w:tcPr>
            <w:tcW w:w="2110" w:type="dxa"/>
          </w:tcPr>
          <w:p w14:paraId="4F18D57A" w14:textId="77777777" w:rsidR="005F6987" w:rsidRDefault="005F6987" w:rsidP="002548F1">
            <w:pPr>
              <w:pStyle w:val="TAL"/>
              <w:rPr>
                <w:lang w:eastAsia="ko-KR"/>
              </w:rPr>
            </w:pPr>
            <w:r>
              <w:rPr>
                <w:lang w:eastAsia="ko-KR"/>
              </w:rPr>
              <w:t>Data duration</w:t>
            </w:r>
          </w:p>
        </w:tc>
        <w:tc>
          <w:tcPr>
            <w:tcW w:w="2280" w:type="dxa"/>
          </w:tcPr>
          <w:p w14:paraId="06C28B8E" w14:textId="77777777" w:rsidR="005F6987" w:rsidRDefault="005F6987" w:rsidP="002548F1">
            <w:pPr>
              <w:pStyle w:val="TAL"/>
              <w:rPr>
                <w:lang w:eastAsia="ko-KR"/>
              </w:rPr>
            </w:pPr>
            <w:r>
              <w:rPr>
                <w:lang w:eastAsia="ko-KR"/>
              </w:rPr>
              <w:t>UPF</w:t>
            </w:r>
          </w:p>
        </w:tc>
        <w:tc>
          <w:tcPr>
            <w:tcW w:w="5239" w:type="dxa"/>
          </w:tcPr>
          <w:p w14:paraId="70707F14" w14:textId="77777777" w:rsidR="005F6987" w:rsidRDefault="005F6987" w:rsidP="002548F1">
            <w:pPr>
              <w:pStyle w:val="TAL"/>
              <w:rPr>
                <w:lang w:eastAsia="ko-KR"/>
              </w:rPr>
            </w:pPr>
            <w:r>
              <w:rPr>
                <w:lang w:eastAsia="ko-KR"/>
              </w:rPr>
              <w:t xml:space="preserve">Measured </w:t>
            </w:r>
            <w:r>
              <w:t xml:space="preserve">average </w:t>
            </w:r>
            <w:r>
              <w:rPr>
                <w:lang w:eastAsia="ko-KR"/>
              </w:rPr>
              <w:t>data traffic (packets) duration (per UL/DL).</w:t>
            </w:r>
          </w:p>
        </w:tc>
      </w:tr>
      <w:tr w:rsidR="005F6987" w14:paraId="0C1088C1" w14:textId="77777777" w:rsidTr="002548F1">
        <w:trPr>
          <w:cantSplit/>
        </w:trPr>
        <w:tc>
          <w:tcPr>
            <w:tcW w:w="2110" w:type="dxa"/>
          </w:tcPr>
          <w:p w14:paraId="669FEA2F" w14:textId="77777777" w:rsidR="005F6987" w:rsidRDefault="005F6987" w:rsidP="002548F1">
            <w:pPr>
              <w:pStyle w:val="TAL"/>
              <w:rPr>
                <w:lang w:eastAsia="ko-KR"/>
              </w:rPr>
            </w:pPr>
            <w:r>
              <w:t>QoS flow Bit Rate</w:t>
            </w:r>
          </w:p>
        </w:tc>
        <w:tc>
          <w:tcPr>
            <w:tcW w:w="2280" w:type="dxa"/>
          </w:tcPr>
          <w:p w14:paraId="1FE7FB5F" w14:textId="77777777" w:rsidR="005F6987" w:rsidRDefault="005F6987" w:rsidP="002548F1">
            <w:pPr>
              <w:pStyle w:val="TAL"/>
              <w:rPr>
                <w:lang w:eastAsia="ko-KR"/>
              </w:rPr>
            </w:pPr>
            <w:r>
              <w:rPr>
                <w:lang w:eastAsia="ko-KR"/>
              </w:rPr>
              <w:t>UPF</w:t>
            </w:r>
          </w:p>
        </w:tc>
        <w:tc>
          <w:tcPr>
            <w:tcW w:w="5239" w:type="dxa"/>
          </w:tcPr>
          <w:p w14:paraId="21A32D60" w14:textId="77777777" w:rsidR="005F6987" w:rsidRDefault="005F6987" w:rsidP="002548F1">
            <w:pPr>
              <w:pStyle w:val="TAL"/>
              <w:rPr>
                <w:lang w:eastAsia="ko-KR"/>
              </w:rPr>
            </w:pPr>
            <w:r>
              <w:t>The observed bit rate (per UL/DL).</w:t>
            </w:r>
          </w:p>
        </w:tc>
      </w:tr>
      <w:tr w:rsidR="005F6987" w14:paraId="65C99F43" w14:textId="77777777" w:rsidTr="002548F1">
        <w:trPr>
          <w:cantSplit/>
        </w:trPr>
        <w:tc>
          <w:tcPr>
            <w:tcW w:w="2110" w:type="dxa"/>
          </w:tcPr>
          <w:p w14:paraId="715B1586" w14:textId="77777777" w:rsidR="005F6987" w:rsidRDefault="005F6987" w:rsidP="002548F1">
            <w:pPr>
              <w:pStyle w:val="TAL"/>
            </w:pPr>
            <w:r>
              <w:rPr>
                <w:lang w:eastAsia="ko-KR"/>
              </w:rPr>
              <w:t>Packet transmission</w:t>
            </w:r>
          </w:p>
        </w:tc>
        <w:tc>
          <w:tcPr>
            <w:tcW w:w="2280" w:type="dxa"/>
          </w:tcPr>
          <w:p w14:paraId="4E55A579" w14:textId="77777777" w:rsidR="005F6987" w:rsidRDefault="005F6987" w:rsidP="002548F1">
            <w:pPr>
              <w:pStyle w:val="TAL"/>
            </w:pPr>
            <w:r>
              <w:rPr>
                <w:lang w:eastAsia="ko-KR"/>
              </w:rPr>
              <w:t>UPF</w:t>
            </w:r>
          </w:p>
        </w:tc>
        <w:tc>
          <w:tcPr>
            <w:tcW w:w="5239" w:type="dxa"/>
          </w:tcPr>
          <w:p w14:paraId="46B9ED18" w14:textId="77777777" w:rsidR="005F6987" w:rsidRDefault="005F6987" w:rsidP="002548F1">
            <w:pPr>
              <w:pStyle w:val="TAL"/>
            </w:pPr>
            <w:r>
              <w:t>The observed average number of packet transmission (per UL/DL).</w:t>
            </w:r>
          </w:p>
        </w:tc>
      </w:tr>
      <w:tr w:rsidR="005F6987" w14:paraId="41A3207E" w14:textId="77777777" w:rsidTr="002548F1">
        <w:trPr>
          <w:cantSplit/>
        </w:trPr>
        <w:tc>
          <w:tcPr>
            <w:tcW w:w="2110" w:type="dxa"/>
          </w:tcPr>
          <w:p w14:paraId="02EFBC9D" w14:textId="77777777" w:rsidR="005F6987" w:rsidRDefault="005F6987" w:rsidP="002548F1">
            <w:pPr>
              <w:pStyle w:val="TAL"/>
              <w:rPr>
                <w:lang w:eastAsia="ko-KR"/>
              </w:rPr>
            </w:pPr>
            <w:r>
              <w:t>IP 3-tuple</w:t>
            </w:r>
          </w:p>
        </w:tc>
        <w:tc>
          <w:tcPr>
            <w:tcW w:w="2280" w:type="dxa"/>
          </w:tcPr>
          <w:p w14:paraId="42237C65" w14:textId="77777777" w:rsidR="005F6987" w:rsidRDefault="005F6987" w:rsidP="002548F1">
            <w:pPr>
              <w:pStyle w:val="TAL"/>
              <w:rPr>
                <w:lang w:eastAsia="ko-KR"/>
              </w:rPr>
            </w:pPr>
            <w:r>
              <w:rPr>
                <w:lang w:eastAsia="ko-KR"/>
              </w:rPr>
              <w:t>UPF</w:t>
            </w:r>
          </w:p>
        </w:tc>
        <w:tc>
          <w:tcPr>
            <w:tcW w:w="5239" w:type="dxa"/>
          </w:tcPr>
          <w:p w14:paraId="666812B9" w14:textId="77777777" w:rsidR="005F6987" w:rsidRDefault="005F6987" w:rsidP="002548F1">
            <w:pPr>
              <w:pStyle w:val="TAL"/>
            </w:pPr>
            <w:r>
              <w:t>to Identify a service flow of the UE who uses the application.</w:t>
            </w:r>
          </w:p>
        </w:tc>
      </w:tr>
      <w:tr w:rsidR="005F6987" w14:paraId="4F958C78" w14:textId="77777777" w:rsidTr="002548F1">
        <w:trPr>
          <w:cantSplit/>
        </w:trPr>
        <w:tc>
          <w:tcPr>
            <w:tcW w:w="2110" w:type="dxa"/>
          </w:tcPr>
          <w:p w14:paraId="2A226115" w14:textId="77777777" w:rsidR="005F6987" w:rsidRDefault="005F6987" w:rsidP="002548F1">
            <w:pPr>
              <w:pStyle w:val="TAL"/>
              <w:rPr>
                <w:lang w:eastAsia="ko-KR"/>
              </w:rPr>
            </w:pPr>
            <w:r>
              <w:rPr>
                <w:lang w:eastAsia="ko-KR"/>
              </w:rPr>
              <w:t>Packet</w:t>
            </w:r>
            <w:r>
              <w:t>'</w:t>
            </w:r>
            <w:r>
              <w:rPr>
                <w:lang w:eastAsia="ko-KR"/>
              </w:rPr>
              <w:t>s URL</w:t>
            </w:r>
          </w:p>
        </w:tc>
        <w:tc>
          <w:tcPr>
            <w:tcW w:w="2280" w:type="dxa"/>
          </w:tcPr>
          <w:p w14:paraId="03F33E45" w14:textId="77777777" w:rsidR="005F6987" w:rsidRDefault="005F6987" w:rsidP="002548F1">
            <w:pPr>
              <w:pStyle w:val="TAL"/>
              <w:rPr>
                <w:lang w:eastAsia="ko-KR"/>
              </w:rPr>
            </w:pPr>
            <w:r>
              <w:rPr>
                <w:lang w:eastAsia="ko-KR"/>
              </w:rPr>
              <w:t>UPF</w:t>
            </w:r>
          </w:p>
        </w:tc>
        <w:tc>
          <w:tcPr>
            <w:tcW w:w="5239" w:type="dxa"/>
          </w:tcPr>
          <w:p w14:paraId="25A8962A" w14:textId="77777777" w:rsidR="005F6987" w:rsidRDefault="005F6987" w:rsidP="002548F1">
            <w:pPr>
              <w:pStyle w:val="TAL"/>
              <w:rPr>
                <w:lang w:eastAsia="ko-KR"/>
              </w:rPr>
            </w:pPr>
            <w:r>
              <w:rPr>
                <w:lang w:eastAsia="ko-KR"/>
              </w:rPr>
              <w:t>URL is extracted from the inspected user plane packets.</w:t>
            </w:r>
          </w:p>
        </w:tc>
      </w:tr>
      <w:tr w:rsidR="005F6987" w14:paraId="43FF73AC" w14:textId="77777777" w:rsidTr="002548F1">
        <w:trPr>
          <w:cantSplit/>
        </w:trPr>
        <w:tc>
          <w:tcPr>
            <w:tcW w:w="2110" w:type="dxa"/>
          </w:tcPr>
          <w:p w14:paraId="373AAED0" w14:textId="77777777" w:rsidR="005F6987" w:rsidRDefault="005F6987" w:rsidP="002548F1">
            <w:pPr>
              <w:pStyle w:val="TAL"/>
              <w:rPr>
                <w:lang w:eastAsia="ko-KR"/>
              </w:rPr>
            </w:pPr>
            <w:r>
              <w:rPr>
                <w:lang w:eastAsia="ko-KR"/>
              </w:rPr>
              <w:t>Packet</w:t>
            </w:r>
            <w:r>
              <w:t>'</w:t>
            </w:r>
            <w:r>
              <w:rPr>
                <w:lang w:eastAsia="ko-KR"/>
              </w:rPr>
              <w:t>s Domain Name</w:t>
            </w:r>
          </w:p>
        </w:tc>
        <w:tc>
          <w:tcPr>
            <w:tcW w:w="2280" w:type="dxa"/>
          </w:tcPr>
          <w:p w14:paraId="61512585" w14:textId="77777777" w:rsidR="005F6987" w:rsidRDefault="005F6987" w:rsidP="002548F1">
            <w:pPr>
              <w:pStyle w:val="TAL"/>
              <w:rPr>
                <w:lang w:eastAsia="ko-KR"/>
              </w:rPr>
            </w:pPr>
            <w:r>
              <w:rPr>
                <w:lang w:eastAsia="ko-KR"/>
              </w:rPr>
              <w:t>SMF/UPF</w:t>
            </w:r>
          </w:p>
        </w:tc>
        <w:tc>
          <w:tcPr>
            <w:tcW w:w="5239" w:type="dxa"/>
          </w:tcPr>
          <w:p w14:paraId="011955DB" w14:textId="77777777" w:rsidR="005F6987" w:rsidRDefault="005F6987" w:rsidP="002548F1">
            <w:pPr>
              <w:pStyle w:val="TAL"/>
              <w:rPr>
                <w:lang w:eastAsia="ko-KR"/>
              </w:rPr>
            </w:pPr>
            <w:r>
              <w:rPr>
                <w:lang w:eastAsia="ko-KR"/>
              </w:rPr>
              <w:t>The domain name is extracted from the inspected user plane packets in a QoS flow.</w:t>
            </w:r>
          </w:p>
        </w:tc>
      </w:tr>
      <w:tr w:rsidR="005F6987" w14:paraId="21F2A18D" w14:textId="77777777" w:rsidTr="002548F1">
        <w:trPr>
          <w:cantSplit/>
        </w:trPr>
        <w:tc>
          <w:tcPr>
            <w:tcW w:w="2110" w:type="dxa"/>
          </w:tcPr>
          <w:p w14:paraId="3A056168" w14:textId="77777777" w:rsidR="005F6987" w:rsidRDefault="005F6987" w:rsidP="002548F1">
            <w:pPr>
              <w:pStyle w:val="TAL"/>
              <w:rPr>
                <w:lang w:eastAsia="ko-KR"/>
              </w:rPr>
            </w:pPr>
            <w:r>
              <w:rPr>
                <w:lang w:eastAsia="ko-KR"/>
              </w:rPr>
              <w:t>Size of packets</w:t>
            </w:r>
          </w:p>
        </w:tc>
        <w:tc>
          <w:tcPr>
            <w:tcW w:w="2280" w:type="dxa"/>
          </w:tcPr>
          <w:p w14:paraId="7B76A280" w14:textId="77777777" w:rsidR="005F6987" w:rsidRDefault="005F6987" w:rsidP="002548F1">
            <w:pPr>
              <w:pStyle w:val="TAL"/>
              <w:rPr>
                <w:lang w:eastAsia="ko-KR"/>
              </w:rPr>
            </w:pPr>
            <w:r>
              <w:rPr>
                <w:lang w:eastAsia="ko-KR"/>
              </w:rPr>
              <w:t>SMF/UPF</w:t>
            </w:r>
          </w:p>
        </w:tc>
        <w:tc>
          <w:tcPr>
            <w:tcW w:w="5239" w:type="dxa"/>
          </w:tcPr>
          <w:p w14:paraId="114512E5" w14:textId="77777777" w:rsidR="005F6987" w:rsidRDefault="005F6987" w:rsidP="002548F1">
            <w:pPr>
              <w:pStyle w:val="TAL"/>
              <w:rPr>
                <w:lang w:eastAsia="ko-KR"/>
              </w:rPr>
            </w:pPr>
            <w:r>
              <w:rPr>
                <w:lang w:eastAsia="ko-KR"/>
              </w:rPr>
              <w:t>Average size of packets.</w:t>
            </w:r>
          </w:p>
        </w:tc>
      </w:tr>
      <w:tr w:rsidR="005F6987" w14:paraId="27F8762A" w14:textId="77777777" w:rsidTr="002548F1">
        <w:trPr>
          <w:cantSplit/>
        </w:trPr>
        <w:tc>
          <w:tcPr>
            <w:tcW w:w="2110" w:type="dxa"/>
          </w:tcPr>
          <w:p w14:paraId="742C6733" w14:textId="04B143B1" w:rsidR="005F6987" w:rsidRDefault="005F6987" w:rsidP="002548F1">
            <w:pPr>
              <w:pStyle w:val="TAL"/>
              <w:rPr>
                <w:lang w:eastAsia="ko-KR"/>
              </w:rPr>
            </w:pPr>
            <w:del w:id="76" w:author="user9" w:date="2022-07-30T23:10:00Z">
              <w:r w:rsidDel="00981CD4">
                <w:rPr>
                  <w:lang w:eastAsia="ko-KR"/>
                </w:rPr>
                <w:delText>PFD Information</w:delText>
              </w:r>
            </w:del>
          </w:p>
        </w:tc>
        <w:tc>
          <w:tcPr>
            <w:tcW w:w="2280" w:type="dxa"/>
          </w:tcPr>
          <w:p w14:paraId="66800C95" w14:textId="574B7416" w:rsidR="005F6987" w:rsidRDefault="005F6987" w:rsidP="002548F1">
            <w:pPr>
              <w:pStyle w:val="TAL"/>
              <w:rPr>
                <w:lang w:eastAsia="ko-KR"/>
              </w:rPr>
            </w:pPr>
            <w:del w:id="77" w:author="user9" w:date="2022-07-30T23:10:00Z">
              <w:r w:rsidDel="00981CD4">
                <w:rPr>
                  <w:lang w:eastAsia="ko-KR"/>
                </w:rPr>
                <w:delText>ADRF</w:delText>
              </w:r>
            </w:del>
          </w:p>
        </w:tc>
        <w:tc>
          <w:tcPr>
            <w:tcW w:w="5239" w:type="dxa"/>
          </w:tcPr>
          <w:p w14:paraId="596F901C" w14:textId="66DD6A7F" w:rsidR="005F6987" w:rsidRDefault="005F6987" w:rsidP="002548F1">
            <w:pPr>
              <w:pStyle w:val="TAL"/>
              <w:rPr>
                <w:lang w:eastAsia="ko-KR"/>
              </w:rPr>
            </w:pPr>
            <w:del w:id="78" w:author="user9" w:date="2022-07-30T23:10:00Z">
              <w:r w:rsidDel="00981CD4">
                <w:rPr>
                  <w:lang w:eastAsia="ko-KR"/>
                </w:rPr>
                <w:delText>Historical PFD Information stored in ADRF</w:delText>
              </w:r>
            </w:del>
          </w:p>
        </w:tc>
      </w:tr>
      <w:tr w:rsidR="005F6987" w14:paraId="024254EF" w14:textId="77777777" w:rsidTr="002548F1">
        <w:trPr>
          <w:cantSplit/>
        </w:trPr>
        <w:tc>
          <w:tcPr>
            <w:tcW w:w="2110" w:type="dxa"/>
          </w:tcPr>
          <w:p w14:paraId="01D9E3A2" w14:textId="47614C56" w:rsidR="005F6987" w:rsidRDefault="005F6987" w:rsidP="002548F1">
            <w:pPr>
              <w:pStyle w:val="TAL"/>
              <w:rPr>
                <w:lang w:eastAsia="ko-KR"/>
              </w:rPr>
            </w:pPr>
            <w:del w:id="79" w:author="user9" w:date="2022-07-30T23:10:00Z">
              <w:r w:rsidDel="00981CD4">
                <w:rPr>
                  <w:lang w:eastAsia="ko-KR"/>
                </w:rPr>
                <w:delText>&gt; Application ID</w:delText>
              </w:r>
            </w:del>
          </w:p>
        </w:tc>
        <w:tc>
          <w:tcPr>
            <w:tcW w:w="2280" w:type="dxa"/>
          </w:tcPr>
          <w:p w14:paraId="1EFE5E13" w14:textId="376F6422" w:rsidR="005F6987" w:rsidRDefault="005F6987" w:rsidP="002548F1">
            <w:pPr>
              <w:pStyle w:val="TAL"/>
              <w:rPr>
                <w:lang w:eastAsia="ko-KR"/>
              </w:rPr>
            </w:pPr>
            <w:del w:id="80" w:author="user9" w:date="2022-07-30T23:10:00Z">
              <w:r w:rsidDel="00981CD4">
                <w:rPr>
                  <w:lang w:eastAsia="ko-KR"/>
                </w:rPr>
                <w:delText>ADRF</w:delText>
              </w:r>
            </w:del>
          </w:p>
        </w:tc>
        <w:tc>
          <w:tcPr>
            <w:tcW w:w="5239" w:type="dxa"/>
          </w:tcPr>
          <w:p w14:paraId="1F6BB66E" w14:textId="54E6DB14" w:rsidR="005F6987" w:rsidRDefault="005F6987" w:rsidP="002548F1">
            <w:pPr>
              <w:pStyle w:val="TAL"/>
              <w:rPr>
                <w:lang w:eastAsia="ko-KR"/>
              </w:rPr>
            </w:pPr>
            <w:del w:id="81" w:author="user9" w:date="2022-07-30T23:10:00Z">
              <w:r w:rsidDel="00981CD4">
                <w:rPr>
                  <w:lang w:eastAsia="ko-KR"/>
                </w:rPr>
                <w:delText>Identification of the application that refers to one or more application defection filters.</w:delText>
              </w:r>
            </w:del>
          </w:p>
        </w:tc>
      </w:tr>
      <w:tr w:rsidR="005F6987" w14:paraId="25E43055" w14:textId="77777777" w:rsidTr="002548F1">
        <w:trPr>
          <w:cantSplit/>
        </w:trPr>
        <w:tc>
          <w:tcPr>
            <w:tcW w:w="2110" w:type="dxa"/>
          </w:tcPr>
          <w:p w14:paraId="45C1066D" w14:textId="20242FD5" w:rsidR="005F6987" w:rsidRDefault="005F6987" w:rsidP="002548F1">
            <w:pPr>
              <w:pStyle w:val="TAL"/>
              <w:rPr>
                <w:lang w:eastAsia="ko-KR"/>
              </w:rPr>
            </w:pPr>
            <w:del w:id="82" w:author="user9" w:date="2022-07-30T23:10:00Z">
              <w:r w:rsidDel="00981CD4">
                <w:rPr>
                  <w:lang w:eastAsia="ko-KR"/>
                </w:rPr>
                <w:delText>&gt; IP 3-tuple</w:delText>
              </w:r>
            </w:del>
          </w:p>
        </w:tc>
        <w:tc>
          <w:tcPr>
            <w:tcW w:w="2280" w:type="dxa"/>
          </w:tcPr>
          <w:p w14:paraId="192066E2" w14:textId="6EBE9342" w:rsidR="005F6987" w:rsidRDefault="005F6987" w:rsidP="002548F1">
            <w:pPr>
              <w:pStyle w:val="TAL"/>
              <w:rPr>
                <w:lang w:eastAsia="ko-KR"/>
              </w:rPr>
            </w:pPr>
            <w:del w:id="83" w:author="user9" w:date="2022-07-30T23:10:00Z">
              <w:r w:rsidDel="00981CD4">
                <w:rPr>
                  <w:lang w:eastAsia="ko-KR"/>
                </w:rPr>
                <w:delText>ADRF</w:delText>
              </w:r>
            </w:del>
          </w:p>
        </w:tc>
        <w:tc>
          <w:tcPr>
            <w:tcW w:w="5239" w:type="dxa"/>
          </w:tcPr>
          <w:p w14:paraId="0B17AA12" w14:textId="5823C161" w:rsidR="005F6987" w:rsidRDefault="005F6987" w:rsidP="002548F1">
            <w:pPr>
              <w:pStyle w:val="TAL"/>
              <w:rPr>
                <w:lang w:eastAsia="ko-KR"/>
              </w:rPr>
            </w:pPr>
            <w:del w:id="84" w:author="user9" w:date="2022-07-30T23:10:00Z">
              <w:r w:rsidDel="00981CD4">
                <w:delText>Including protocol, server side IP address and port number.</w:delText>
              </w:r>
            </w:del>
          </w:p>
        </w:tc>
      </w:tr>
      <w:tr w:rsidR="005F6987" w14:paraId="1DEFF7ED" w14:textId="77777777" w:rsidTr="002548F1">
        <w:trPr>
          <w:cantSplit/>
        </w:trPr>
        <w:tc>
          <w:tcPr>
            <w:tcW w:w="2110" w:type="dxa"/>
          </w:tcPr>
          <w:p w14:paraId="3E1F04C5" w14:textId="583ABFF9" w:rsidR="005F6987" w:rsidRDefault="005F6987" w:rsidP="002548F1">
            <w:pPr>
              <w:pStyle w:val="TAL"/>
              <w:rPr>
                <w:lang w:eastAsia="ko-KR"/>
              </w:rPr>
            </w:pPr>
            <w:del w:id="85" w:author="user9" w:date="2022-07-30T23:10:00Z">
              <w:r w:rsidDel="00981CD4">
                <w:rPr>
                  <w:lang w:eastAsia="ko-KR"/>
                </w:rPr>
                <w:delText>&gt; URL</w:delText>
              </w:r>
            </w:del>
          </w:p>
        </w:tc>
        <w:tc>
          <w:tcPr>
            <w:tcW w:w="2280" w:type="dxa"/>
          </w:tcPr>
          <w:p w14:paraId="4706D5E1" w14:textId="19471D46" w:rsidR="005F6987" w:rsidRDefault="005F6987" w:rsidP="002548F1">
            <w:pPr>
              <w:pStyle w:val="TAL"/>
              <w:rPr>
                <w:lang w:eastAsia="ko-KR"/>
              </w:rPr>
            </w:pPr>
            <w:del w:id="86" w:author="user9" w:date="2022-07-30T23:10:00Z">
              <w:r w:rsidDel="00981CD4">
                <w:rPr>
                  <w:lang w:eastAsia="ko-KR"/>
                </w:rPr>
                <w:delText>ADRF</w:delText>
              </w:r>
            </w:del>
          </w:p>
        </w:tc>
        <w:tc>
          <w:tcPr>
            <w:tcW w:w="5239" w:type="dxa"/>
          </w:tcPr>
          <w:p w14:paraId="6C47EA2F" w14:textId="20C74FA4" w:rsidR="005F6987" w:rsidRDefault="005F6987" w:rsidP="002548F1">
            <w:pPr>
              <w:pStyle w:val="TAL"/>
              <w:rPr>
                <w:lang w:eastAsia="ko-KR"/>
              </w:rPr>
            </w:pPr>
            <w:del w:id="87" w:author="user9" w:date="2022-07-30T23:10:00Z">
              <w:r w:rsidDel="00981CD4">
                <w:delText>the significant parts of the URL to be matched, e.g. host name.</w:delText>
              </w:r>
            </w:del>
          </w:p>
        </w:tc>
      </w:tr>
      <w:tr w:rsidR="005F6987" w14:paraId="408F92E8" w14:textId="77777777" w:rsidTr="002548F1">
        <w:trPr>
          <w:cantSplit/>
        </w:trPr>
        <w:tc>
          <w:tcPr>
            <w:tcW w:w="2110" w:type="dxa"/>
          </w:tcPr>
          <w:p w14:paraId="1A06F37A" w14:textId="584B9C35" w:rsidR="005F6987" w:rsidRDefault="005F6987" w:rsidP="002548F1">
            <w:pPr>
              <w:pStyle w:val="TAL"/>
              <w:rPr>
                <w:lang w:eastAsia="ko-KR"/>
              </w:rPr>
            </w:pPr>
            <w:del w:id="88" w:author="user9" w:date="2022-07-30T23:10:00Z">
              <w:r w:rsidDel="00981CD4">
                <w:rPr>
                  <w:lang w:eastAsia="ko-KR"/>
                </w:rPr>
                <w:delText>&gt; Domain Name</w:delText>
              </w:r>
            </w:del>
          </w:p>
        </w:tc>
        <w:tc>
          <w:tcPr>
            <w:tcW w:w="2280" w:type="dxa"/>
          </w:tcPr>
          <w:p w14:paraId="17B74186" w14:textId="52F691FE" w:rsidR="005F6987" w:rsidRDefault="005F6987" w:rsidP="002548F1">
            <w:pPr>
              <w:pStyle w:val="TAL"/>
              <w:rPr>
                <w:lang w:eastAsia="ko-KR"/>
              </w:rPr>
            </w:pPr>
            <w:del w:id="89" w:author="user9" w:date="2022-07-30T23:10:00Z">
              <w:r w:rsidDel="00981CD4">
                <w:rPr>
                  <w:lang w:eastAsia="ko-KR"/>
                </w:rPr>
                <w:delText>ADRF</w:delText>
              </w:r>
            </w:del>
          </w:p>
        </w:tc>
        <w:tc>
          <w:tcPr>
            <w:tcW w:w="5239" w:type="dxa"/>
          </w:tcPr>
          <w:p w14:paraId="6C597FFA" w14:textId="15ED7D8F" w:rsidR="005F6987" w:rsidRDefault="005F6987" w:rsidP="002548F1">
            <w:pPr>
              <w:pStyle w:val="TAL"/>
              <w:rPr>
                <w:lang w:eastAsia="ko-KR"/>
              </w:rPr>
            </w:pPr>
            <w:del w:id="90" w:author="user9" w:date="2022-07-30T23:10:00Z">
              <w:r w:rsidDel="00981CD4">
                <w:delText>a Domain name matching criteria and information about applicable protocol(s).</w:delText>
              </w:r>
            </w:del>
          </w:p>
        </w:tc>
      </w:tr>
      <w:tr w:rsidR="005F6987" w14:paraId="7A998B8A" w14:textId="77777777" w:rsidTr="002548F1">
        <w:trPr>
          <w:cantSplit/>
        </w:trPr>
        <w:tc>
          <w:tcPr>
            <w:tcW w:w="2110" w:type="dxa"/>
          </w:tcPr>
          <w:p w14:paraId="5F039623" w14:textId="77777777" w:rsidR="005F6987" w:rsidRDefault="005F6987" w:rsidP="002548F1">
            <w:pPr>
              <w:pStyle w:val="TAL"/>
              <w:rPr>
                <w:lang w:eastAsia="ko-KR"/>
              </w:rPr>
            </w:pPr>
            <w:r>
              <w:rPr>
                <w:lang w:eastAsia="ko-KR"/>
              </w:rPr>
              <w:t>PFD Information</w:t>
            </w:r>
          </w:p>
        </w:tc>
        <w:tc>
          <w:tcPr>
            <w:tcW w:w="2280" w:type="dxa"/>
          </w:tcPr>
          <w:p w14:paraId="27A39DF9" w14:textId="77777777" w:rsidR="005F6987" w:rsidRDefault="005F6987" w:rsidP="002548F1">
            <w:pPr>
              <w:pStyle w:val="TAL"/>
              <w:rPr>
                <w:lang w:eastAsia="ko-KR"/>
              </w:rPr>
            </w:pPr>
            <w:r>
              <w:rPr>
                <w:lang w:eastAsia="ko-KR"/>
              </w:rPr>
              <w:t>NEF</w:t>
            </w:r>
          </w:p>
        </w:tc>
        <w:tc>
          <w:tcPr>
            <w:tcW w:w="5239" w:type="dxa"/>
          </w:tcPr>
          <w:p w14:paraId="4AF02A74" w14:textId="77777777" w:rsidR="005F6987" w:rsidRDefault="005F6987" w:rsidP="002548F1">
            <w:pPr>
              <w:pStyle w:val="TAL"/>
            </w:pPr>
            <w:r>
              <w:rPr>
                <w:lang w:eastAsia="ko-KR"/>
              </w:rPr>
              <w:t>PFD Information stored in the NRF and retrieved by NEF, as defined in clause 6.1.2.3.2 of TS 23.503 [4].</w:t>
            </w:r>
          </w:p>
        </w:tc>
      </w:tr>
      <w:tr w:rsidR="005F6987" w14:paraId="5C35B52A" w14:textId="77777777" w:rsidTr="002548F1">
        <w:trPr>
          <w:cantSplit/>
        </w:trPr>
        <w:tc>
          <w:tcPr>
            <w:tcW w:w="2110" w:type="dxa"/>
          </w:tcPr>
          <w:p w14:paraId="6F8B2072" w14:textId="77777777" w:rsidR="005F6987" w:rsidRDefault="005F6987" w:rsidP="002548F1">
            <w:pPr>
              <w:pStyle w:val="TAL"/>
              <w:rPr>
                <w:lang w:eastAsia="ko-KR"/>
              </w:rPr>
            </w:pPr>
            <w:r>
              <w:rPr>
                <w:lang w:eastAsia="ko-KR"/>
              </w:rPr>
              <w:t>&gt; Application ID</w:t>
            </w:r>
          </w:p>
        </w:tc>
        <w:tc>
          <w:tcPr>
            <w:tcW w:w="2280" w:type="dxa"/>
          </w:tcPr>
          <w:p w14:paraId="4768A43C" w14:textId="77777777" w:rsidR="005F6987" w:rsidRDefault="005F6987" w:rsidP="002548F1">
            <w:pPr>
              <w:pStyle w:val="TAL"/>
              <w:rPr>
                <w:lang w:eastAsia="ko-KR"/>
              </w:rPr>
            </w:pPr>
            <w:r>
              <w:rPr>
                <w:lang w:eastAsia="ko-KR"/>
              </w:rPr>
              <w:t>NEF</w:t>
            </w:r>
          </w:p>
        </w:tc>
        <w:tc>
          <w:tcPr>
            <w:tcW w:w="5239" w:type="dxa"/>
          </w:tcPr>
          <w:p w14:paraId="14715E27" w14:textId="77777777" w:rsidR="005F6987" w:rsidRDefault="005F6987" w:rsidP="002548F1">
            <w:pPr>
              <w:pStyle w:val="TAL"/>
              <w:rPr>
                <w:lang w:eastAsia="ko-KR"/>
              </w:rPr>
            </w:pPr>
            <w:r>
              <w:rPr>
                <w:lang w:eastAsia="ko-KR"/>
              </w:rPr>
              <w:t>Identification of the application that refers to one or more application defection filters.</w:t>
            </w:r>
          </w:p>
        </w:tc>
      </w:tr>
      <w:tr w:rsidR="005F6987" w14:paraId="394B43C0" w14:textId="77777777" w:rsidTr="002548F1">
        <w:trPr>
          <w:cantSplit/>
        </w:trPr>
        <w:tc>
          <w:tcPr>
            <w:tcW w:w="2110" w:type="dxa"/>
          </w:tcPr>
          <w:p w14:paraId="1373F28A" w14:textId="77777777" w:rsidR="005F6987" w:rsidRDefault="005F6987" w:rsidP="002548F1">
            <w:pPr>
              <w:pStyle w:val="TAL"/>
              <w:rPr>
                <w:lang w:eastAsia="ko-KR"/>
              </w:rPr>
            </w:pPr>
            <w:r>
              <w:rPr>
                <w:lang w:eastAsia="ko-KR"/>
              </w:rPr>
              <w:t>&gt; IP 3-tuple</w:t>
            </w:r>
          </w:p>
        </w:tc>
        <w:tc>
          <w:tcPr>
            <w:tcW w:w="2280" w:type="dxa"/>
          </w:tcPr>
          <w:p w14:paraId="622C4949" w14:textId="77777777" w:rsidR="005F6987" w:rsidRDefault="005F6987" w:rsidP="002548F1">
            <w:pPr>
              <w:pStyle w:val="TAL"/>
              <w:rPr>
                <w:lang w:eastAsia="ko-KR"/>
              </w:rPr>
            </w:pPr>
            <w:r>
              <w:rPr>
                <w:lang w:eastAsia="ko-KR"/>
              </w:rPr>
              <w:t>NEF</w:t>
            </w:r>
          </w:p>
        </w:tc>
        <w:tc>
          <w:tcPr>
            <w:tcW w:w="5239" w:type="dxa"/>
          </w:tcPr>
          <w:p w14:paraId="5804555A" w14:textId="77777777" w:rsidR="005F6987" w:rsidRDefault="005F6987" w:rsidP="002548F1">
            <w:pPr>
              <w:pStyle w:val="TAL"/>
              <w:rPr>
                <w:lang w:eastAsia="ko-KR"/>
              </w:rPr>
            </w:pPr>
            <w:r>
              <w:t>Including protocol, server side IP address and port number.</w:t>
            </w:r>
          </w:p>
        </w:tc>
      </w:tr>
      <w:tr w:rsidR="005F6987" w14:paraId="701DE5B0" w14:textId="77777777" w:rsidTr="002548F1">
        <w:trPr>
          <w:cantSplit/>
        </w:trPr>
        <w:tc>
          <w:tcPr>
            <w:tcW w:w="2110" w:type="dxa"/>
          </w:tcPr>
          <w:p w14:paraId="1772DF5D" w14:textId="77777777" w:rsidR="005F6987" w:rsidRDefault="005F6987" w:rsidP="002548F1">
            <w:pPr>
              <w:pStyle w:val="TAL"/>
              <w:rPr>
                <w:lang w:eastAsia="ko-KR"/>
              </w:rPr>
            </w:pPr>
            <w:r>
              <w:rPr>
                <w:lang w:eastAsia="ko-KR"/>
              </w:rPr>
              <w:t>&gt; URL</w:t>
            </w:r>
          </w:p>
        </w:tc>
        <w:tc>
          <w:tcPr>
            <w:tcW w:w="2280" w:type="dxa"/>
          </w:tcPr>
          <w:p w14:paraId="2CEFB89F" w14:textId="77777777" w:rsidR="005F6987" w:rsidRDefault="005F6987" w:rsidP="002548F1">
            <w:pPr>
              <w:pStyle w:val="TAL"/>
              <w:rPr>
                <w:lang w:eastAsia="ko-KR"/>
              </w:rPr>
            </w:pPr>
            <w:r>
              <w:rPr>
                <w:lang w:eastAsia="ko-KR"/>
              </w:rPr>
              <w:t>NEF</w:t>
            </w:r>
          </w:p>
        </w:tc>
        <w:tc>
          <w:tcPr>
            <w:tcW w:w="5239" w:type="dxa"/>
          </w:tcPr>
          <w:p w14:paraId="038A6A55" w14:textId="77777777" w:rsidR="005F6987" w:rsidRDefault="005F6987" w:rsidP="002548F1">
            <w:pPr>
              <w:pStyle w:val="TAL"/>
            </w:pPr>
            <w:r>
              <w:t>the significant parts of the URL to be matched, e.g. host name.</w:t>
            </w:r>
          </w:p>
        </w:tc>
      </w:tr>
      <w:tr w:rsidR="005F6987" w14:paraId="44420485" w14:textId="77777777" w:rsidTr="002548F1">
        <w:trPr>
          <w:cantSplit/>
        </w:trPr>
        <w:tc>
          <w:tcPr>
            <w:tcW w:w="2110" w:type="dxa"/>
          </w:tcPr>
          <w:p w14:paraId="46019496" w14:textId="77777777" w:rsidR="005F6987" w:rsidRDefault="005F6987" w:rsidP="002548F1">
            <w:pPr>
              <w:pStyle w:val="TAL"/>
              <w:rPr>
                <w:lang w:eastAsia="ko-KR"/>
              </w:rPr>
            </w:pPr>
            <w:r>
              <w:rPr>
                <w:lang w:eastAsia="ko-KR"/>
              </w:rPr>
              <w:t>&gt; Domain Name</w:t>
            </w:r>
          </w:p>
        </w:tc>
        <w:tc>
          <w:tcPr>
            <w:tcW w:w="2280" w:type="dxa"/>
          </w:tcPr>
          <w:p w14:paraId="45AE1DE0" w14:textId="77777777" w:rsidR="005F6987" w:rsidRDefault="005F6987" w:rsidP="002548F1">
            <w:pPr>
              <w:pStyle w:val="TAL"/>
              <w:rPr>
                <w:lang w:eastAsia="ko-KR"/>
              </w:rPr>
            </w:pPr>
            <w:r>
              <w:rPr>
                <w:lang w:eastAsia="ko-KR"/>
              </w:rPr>
              <w:t>NEF</w:t>
            </w:r>
          </w:p>
        </w:tc>
        <w:tc>
          <w:tcPr>
            <w:tcW w:w="5239" w:type="dxa"/>
          </w:tcPr>
          <w:p w14:paraId="43BCFCFB" w14:textId="77777777" w:rsidR="005F6987" w:rsidRDefault="005F6987" w:rsidP="002548F1">
            <w:pPr>
              <w:pStyle w:val="TAL"/>
            </w:pPr>
            <w:r>
              <w:t>a Domain name matching criteria and information about applicable protocol(s).</w:t>
            </w:r>
          </w:p>
        </w:tc>
      </w:tr>
    </w:tbl>
    <w:p w14:paraId="33B44C44" w14:textId="77777777" w:rsidR="005F6987" w:rsidRDefault="005F6987" w:rsidP="005F6987">
      <w:pPr>
        <w:rPr>
          <w:lang w:eastAsia="zh-CN"/>
        </w:rPr>
      </w:pPr>
    </w:p>
    <w:p w14:paraId="26DEA066" w14:textId="77777777" w:rsidR="005F6987" w:rsidRDefault="005F6987" w:rsidP="005F6987">
      <w:pPr>
        <w:pStyle w:val="NO"/>
        <w:rPr>
          <w:lang w:eastAsia="zh-CN"/>
        </w:rPr>
      </w:pPr>
      <w:bookmarkStart w:id="91" w:name="_Toc44004503"/>
      <w:bookmarkStart w:id="92" w:name="_Toc57641416"/>
      <w:bookmarkStart w:id="93" w:name="_Toc10582"/>
      <w:bookmarkStart w:id="94" w:name="_Toc50023234"/>
      <w:bookmarkStart w:id="95" w:name="_Toc43393331"/>
      <w:bookmarkStart w:id="96" w:name="_Toc20441"/>
      <w:bookmarkStart w:id="97" w:name="_Toc50579619"/>
      <w:bookmarkStart w:id="98" w:name="_Toc50309887"/>
      <w:bookmarkStart w:id="99" w:name="_Toc20149"/>
      <w:bookmarkStart w:id="100" w:name="_Toc57201378"/>
      <w:bookmarkStart w:id="101" w:name="_Toc54786526"/>
      <w:bookmarkStart w:id="102" w:name="_Toc10299"/>
      <w:bookmarkStart w:id="103" w:name="_Toc59101769"/>
      <w:bookmarkStart w:id="104" w:name="_Toc42779250"/>
      <w:bookmarkStart w:id="105" w:name="_Toc30447"/>
      <w:bookmarkStart w:id="106" w:name="_Toc54770214"/>
      <w:bookmarkStart w:id="107" w:name="_Toc42770194"/>
      <w:bookmarkStart w:id="108" w:name="_Toc50022585"/>
      <w:bookmarkStart w:id="109" w:name="_Toc23452"/>
      <w:bookmarkStart w:id="110" w:name="_Toc50021312"/>
      <w:bookmarkStart w:id="111" w:name="_Toc50021881"/>
      <w:bookmarkStart w:id="112" w:name="_Toc54779566"/>
      <w:bookmarkStart w:id="113" w:name="_Toc15735"/>
      <w:bookmarkStart w:id="114" w:name="_Toc15601"/>
      <w:bookmarkStart w:id="115" w:name="_Toc50023819"/>
      <w:r>
        <w:rPr>
          <w:lang w:eastAsia="zh-CN"/>
        </w:rPr>
        <w:t>NOTE:</w:t>
      </w:r>
      <w:r>
        <w:rPr>
          <w:lang w:eastAsia="zh-CN"/>
        </w:rPr>
        <w:tab/>
      </w:r>
      <w:r>
        <w:t>Extensive reporting of all traffic flows may conflict with requirement to avoid extra UPF load in the key issue</w:t>
      </w:r>
      <w:r>
        <w:rPr>
          <w:lang w:eastAsia="zh-CN"/>
        </w:rPr>
        <w:t xml:space="preserve"> The issue regarding the performance of UPF user plane traffic handling will </w:t>
      </w:r>
      <w:r>
        <w:rPr>
          <w:rFonts w:hint="eastAsia"/>
          <w:lang w:eastAsia="zh-CN"/>
        </w:rPr>
        <w:t>depend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outcome of FS-UPEAS SID.</w:t>
      </w:r>
    </w:p>
    <w:p w14:paraId="45BC3EC6" w14:textId="77777777" w:rsidR="005F6987" w:rsidRDefault="005F6987" w:rsidP="005F6987">
      <w:pPr>
        <w:pStyle w:val="Heading3"/>
      </w:pPr>
      <w:bookmarkStart w:id="116" w:name="_Toc101170942"/>
      <w:bookmarkStart w:id="117" w:name="_Toc3056"/>
      <w:bookmarkStart w:id="118" w:name="_Toc21716"/>
      <w:bookmarkStart w:id="119" w:name="_Toc104433171"/>
      <w:bookmarkStart w:id="120" w:name="_Toc104467340"/>
      <w:bookmarkStart w:id="121" w:name="_Toc104467627"/>
      <w:bookmarkStart w:id="122" w:name="_Toc104829017"/>
      <w:r>
        <w:t>6.9.3</w:t>
      </w:r>
      <w:r>
        <w:tab/>
        <w:t>Output Analytics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1C103F9" w14:textId="77777777" w:rsidR="005F6987" w:rsidRDefault="005F6987" w:rsidP="005F6987">
      <w:r>
        <w:rPr>
          <w:lang w:eastAsia="ko-KR"/>
        </w:rPr>
        <w:t>The output analytics of NWDAF is defined in Table 6.9.3-1.</w:t>
      </w:r>
    </w:p>
    <w:p w14:paraId="44C263B0" w14:textId="77777777" w:rsidR="005F6987" w:rsidRDefault="005F6987" w:rsidP="005F6987">
      <w:pPr>
        <w:rPr>
          <w:lang w:eastAsia="ko-KR"/>
        </w:rPr>
      </w:pPr>
      <w:r>
        <w:t>The output analysis can be used to provision new PFDs for known applications, or define new PFDs for new applications, not known to NEF yet. Upon receiving the analytics including new PFDs information from the NWDAF, the NEF can assign a PFD ID for the unknown application. And, the assigned PFD ID can be used to identify/audit/report the unknown application.</w:t>
      </w:r>
    </w:p>
    <w:p w14:paraId="707736EB" w14:textId="77777777" w:rsidR="005F6987" w:rsidRDefault="005F6987" w:rsidP="005F6987">
      <w:pPr>
        <w:pStyle w:val="TH"/>
      </w:pPr>
      <w:r>
        <w:t>Table 6.9.3-1: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5F6987" w14:paraId="3D13581D" w14:textId="77777777" w:rsidTr="002548F1">
        <w:trPr>
          <w:cantSplit/>
        </w:trPr>
        <w:tc>
          <w:tcPr>
            <w:tcW w:w="2972" w:type="dxa"/>
          </w:tcPr>
          <w:p w14:paraId="2882C95D" w14:textId="77777777" w:rsidR="005F6987" w:rsidRDefault="005F6987" w:rsidP="002548F1">
            <w:pPr>
              <w:pStyle w:val="TAH"/>
              <w:rPr>
                <w:lang w:eastAsia="zh-CN"/>
              </w:rPr>
            </w:pPr>
            <w:r>
              <w:rPr>
                <w:lang w:eastAsia="zh-CN"/>
              </w:rPr>
              <w:t>Information</w:t>
            </w:r>
          </w:p>
        </w:tc>
        <w:tc>
          <w:tcPr>
            <w:tcW w:w="6657" w:type="dxa"/>
          </w:tcPr>
          <w:p w14:paraId="3C73AF28" w14:textId="77777777" w:rsidR="005F6987" w:rsidRDefault="005F6987" w:rsidP="002548F1">
            <w:pPr>
              <w:pStyle w:val="TAH"/>
              <w:rPr>
                <w:lang w:eastAsia="zh-CN"/>
              </w:rPr>
            </w:pPr>
            <w:r>
              <w:rPr>
                <w:lang w:eastAsia="zh-CN"/>
              </w:rPr>
              <w:t>Description</w:t>
            </w:r>
          </w:p>
        </w:tc>
      </w:tr>
      <w:tr w:rsidR="005F6987" w14:paraId="57210858" w14:textId="77777777" w:rsidTr="002548F1">
        <w:trPr>
          <w:cantSplit/>
        </w:trPr>
        <w:tc>
          <w:tcPr>
            <w:tcW w:w="2972" w:type="dxa"/>
            <w:vAlign w:val="center"/>
          </w:tcPr>
          <w:p w14:paraId="2A282E6C" w14:textId="77777777" w:rsidR="005F6987" w:rsidRDefault="005F6987" w:rsidP="002548F1">
            <w:pPr>
              <w:pStyle w:val="TAL"/>
            </w:pPr>
            <w:r>
              <w:t>Application ID</w:t>
            </w:r>
          </w:p>
        </w:tc>
        <w:tc>
          <w:tcPr>
            <w:tcW w:w="6657" w:type="dxa"/>
            <w:vAlign w:val="center"/>
          </w:tcPr>
          <w:p w14:paraId="6289AF90" w14:textId="77777777" w:rsidR="005F6987" w:rsidRDefault="005F6987" w:rsidP="002548F1">
            <w:pPr>
              <w:pStyle w:val="TAL"/>
            </w:pPr>
            <w:r>
              <w:t xml:space="preserve">Application ID </w:t>
            </w:r>
            <w:r>
              <w:rPr>
                <w:lang w:eastAsia="ko-KR"/>
              </w:rPr>
              <w:t>of the application that refers to</w:t>
            </w:r>
            <w:r>
              <w:t xml:space="preserve"> the application detection filter (</w:t>
            </w:r>
            <w:r>
              <w:rPr>
                <w:lang w:eastAsia="ko-KR"/>
              </w:rPr>
              <w:t>Flow descriptor, URL or Domain name information) stored in the UDR. In the case of detection of unknown application, this parameter has a null value.</w:t>
            </w:r>
          </w:p>
        </w:tc>
      </w:tr>
      <w:tr w:rsidR="005F6987" w14:paraId="567BCCD4" w14:textId="77777777" w:rsidTr="002548F1">
        <w:trPr>
          <w:cantSplit/>
        </w:trPr>
        <w:tc>
          <w:tcPr>
            <w:tcW w:w="2972" w:type="dxa"/>
            <w:vAlign w:val="center"/>
          </w:tcPr>
          <w:p w14:paraId="2949FA6D" w14:textId="77777777" w:rsidR="005F6987" w:rsidRDefault="005F6987" w:rsidP="002548F1">
            <w:pPr>
              <w:pStyle w:val="TAL"/>
            </w:pPr>
            <w:r>
              <w:t>S-NSSAI</w:t>
            </w:r>
          </w:p>
        </w:tc>
        <w:tc>
          <w:tcPr>
            <w:tcW w:w="6657" w:type="dxa"/>
            <w:vAlign w:val="center"/>
          </w:tcPr>
          <w:p w14:paraId="1618F500" w14:textId="77777777" w:rsidR="005F6987" w:rsidRDefault="005F6987" w:rsidP="002548F1">
            <w:pPr>
              <w:pStyle w:val="TAL"/>
            </w:pPr>
            <w:r>
              <w:t>Identifies the Network Slice for which analytics information is provided.</w:t>
            </w:r>
          </w:p>
        </w:tc>
      </w:tr>
      <w:tr w:rsidR="005F6987" w14:paraId="5406E3E2" w14:textId="77777777" w:rsidTr="002548F1">
        <w:trPr>
          <w:cantSplit/>
        </w:trPr>
        <w:tc>
          <w:tcPr>
            <w:tcW w:w="2972" w:type="dxa"/>
            <w:vAlign w:val="center"/>
          </w:tcPr>
          <w:p w14:paraId="666DB3F6" w14:textId="77777777" w:rsidR="005F6987" w:rsidRDefault="005F6987" w:rsidP="002548F1">
            <w:pPr>
              <w:pStyle w:val="TAL"/>
            </w:pPr>
            <w:r>
              <w:t>DNN</w:t>
            </w:r>
          </w:p>
        </w:tc>
        <w:tc>
          <w:tcPr>
            <w:tcW w:w="6657" w:type="dxa"/>
            <w:vAlign w:val="center"/>
          </w:tcPr>
          <w:p w14:paraId="199DC122" w14:textId="77777777" w:rsidR="005F6987" w:rsidRDefault="005F6987" w:rsidP="002548F1">
            <w:pPr>
              <w:pStyle w:val="TAL"/>
              <w:rPr>
                <w:lang w:eastAsia="ko-KR"/>
              </w:rPr>
            </w:pPr>
            <w:r>
              <w:rPr>
                <w:lang w:eastAsia="ko-KR"/>
              </w:rPr>
              <w:t xml:space="preserve">Identifies the data network name (e.g. internet) </w:t>
            </w:r>
            <w:r>
              <w:t>for which analytics information is provided.</w:t>
            </w:r>
          </w:p>
        </w:tc>
      </w:tr>
      <w:tr w:rsidR="005F6987" w14:paraId="5D44BA5B" w14:textId="77777777" w:rsidTr="002548F1">
        <w:trPr>
          <w:cantSplit/>
        </w:trPr>
        <w:tc>
          <w:tcPr>
            <w:tcW w:w="2972" w:type="dxa"/>
            <w:vAlign w:val="center"/>
          </w:tcPr>
          <w:p w14:paraId="2761273A" w14:textId="77777777" w:rsidR="005F6987" w:rsidRDefault="005F6987" w:rsidP="002548F1">
            <w:pPr>
              <w:pStyle w:val="TAL"/>
              <w:rPr>
                <w:lang w:eastAsia="ko-KR"/>
              </w:rPr>
            </w:pPr>
            <w:r>
              <w:rPr>
                <w:lang w:eastAsia="ko-KR"/>
              </w:rPr>
              <w:t>Flow descriptor</w:t>
            </w:r>
          </w:p>
        </w:tc>
        <w:tc>
          <w:tcPr>
            <w:tcW w:w="6657" w:type="dxa"/>
            <w:vAlign w:val="center"/>
          </w:tcPr>
          <w:p w14:paraId="552A928B" w14:textId="77777777" w:rsidR="005F6987" w:rsidRDefault="005F6987" w:rsidP="002548F1">
            <w:pPr>
              <w:pStyle w:val="TAL"/>
              <w:rPr>
                <w:lang w:eastAsia="ko-KR"/>
              </w:rPr>
            </w:pPr>
            <w:r>
              <w:rPr>
                <w:lang w:eastAsia="ko-KR"/>
              </w:rPr>
              <w:t>Flow descriptor containing 3-tuple, server side (destination address, port, and protocol).</w:t>
            </w:r>
          </w:p>
        </w:tc>
      </w:tr>
      <w:tr w:rsidR="005F6987" w14:paraId="28767AC2" w14:textId="77777777" w:rsidTr="002548F1">
        <w:trPr>
          <w:cantSplit/>
        </w:trPr>
        <w:tc>
          <w:tcPr>
            <w:tcW w:w="2972" w:type="dxa"/>
            <w:vAlign w:val="center"/>
          </w:tcPr>
          <w:p w14:paraId="30AE296C" w14:textId="77777777" w:rsidR="005F6987" w:rsidRDefault="005F6987" w:rsidP="002548F1">
            <w:pPr>
              <w:pStyle w:val="TAL"/>
              <w:rPr>
                <w:lang w:eastAsia="ko-KR"/>
              </w:rPr>
            </w:pPr>
            <w:r>
              <w:rPr>
                <w:lang w:eastAsia="ko-KR"/>
              </w:rPr>
              <w:t>URL</w:t>
            </w:r>
          </w:p>
        </w:tc>
        <w:tc>
          <w:tcPr>
            <w:tcW w:w="6657" w:type="dxa"/>
            <w:vAlign w:val="center"/>
          </w:tcPr>
          <w:p w14:paraId="2477F172" w14:textId="77777777" w:rsidR="005F6987" w:rsidRDefault="005F6987" w:rsidP="002548F1">
            <w:pPr>
              <w:pStyle w:val="TAL"/>
              <w:rPr>
                <w:lang w:eastAsia="ko-KR"/>
              </w:rPr>
            </w:pPr>
            <w:r>
              <w:rPr>
                <w:lang w:eastAsia="ko-KR"/>
              </w:rPr>
              <w:t>the significant parts of the URL to be matched, e.g. host name defined in.</w:t>
            </w:r>
          </w:p>
        </w:tc>
      </w:tr>
      <w:tr w:rsidR="005F6987" w14:paraId="652D2CD0" w14:textId="77777777" w:rsidTr="002548F1">
        <w:trPr>
          <w:cantSplit/>
        </w:trPr>
        <w:tc>
          <w:tcPr>
            <w:tcW w:w="2972" w:type="dxa"/>
            <w:vAlign w:val="center"/>
          </w:tcPr>
          <w:p w14:paraId="64501DDF" w14:textId="77777777" w:rsidR="005F6987" w:rsidRDefault="005F6987" w:rsidP="002548F1">
            <w:pPr>
              <w:pStyle w:val="TAL"/>
              <w:rPr>
                <w:lang w:eastAsia="ko-KR"/>
              </w:rPr>
            </w:pPr>
            <w:r>
              <w:rPr>
                <w:lang w:eastAsia="ko-KR"/>
              </w:rPr>
              <w:t>Domain name information</w:t>
            </w:r>
          </w:p>
        </w:tc>
        <w:tc>
          <w:tcPr>
            <w:tcW w:w="6657" w:type="dxa"/>
            <w:vAlign w:val="center"/>
          </w:tcPr>
          <w:p w14:paraId="7096D318" w14:textId="77777777" w:rsidR="005F6987" w:rsidRDefault="005F6987" w:rsidP="002548F1">
            <w:pPr>
              <w:pStyle w:val="TAL"/>
            </w:pPr>
            <w:r>
              <w:t>a Domain name matching criteria and information about applicable protocol(s).</w:t>
            </w:r>
          </w:p>
        </w:tc>
      </w:tr>
    </w:tbl>
    <w:p w14:paraId="111D1363" w14:textId="77777777" w:rsidR="005F6987" w:rsidRDefault="005F6987" w:rsidP="005F6987"/>
    <w:p w14:paraId="237D7F0E" w14:textId="77777777" w:rsidR="005F6987" w:rsidRDefault="005F6987" w:rsidP="005F6987">
      <w:pPr>
        <w:pStyle w:val="Heading3"/>
        <w:rPr>
          <w:lang w:eastAsia="zh-CN"/>
        </w:rPr>
      </w:pPr>
      <w:bookmarkStart w:id="123" w:name="_Toc13642"/>
      <w:bookmarkStart w:id="124" w:name="_Toc101170943"/>
      <w:bookmarkStart w:id="125" w:name="_Toc24473"/>
      <w:bookmarkStart w:id="126" w:name="_Toc104433172"/>
      <w:bookmarkStart w:id="127" w:name="_Toc104467341"/>
      <w:bookmarkStart w:id="128" w:name="_Toc104467628"/>
      <w:bookmarkStart w:id="129" w:name="_Toc104829018"/>
      <w:r>
        <w:rPr>
          <w:lang w:eastAsia="zh-CN"/>
        </w:rPr>
        <w:t>6.9.4</w:t>
      </w:r>
      <w:r>
        <w:rPr>
          <w:lang w:eastAsia="zh-CN"/>
        </w:rPr>
        <w:tab/>
        <w:t>Procedures</w:t>
      </w:r>
      <w:bookmarkEnd w:id="123"/>
      <w:bookmarkEnd w:id="124"/>
      <w:bookmarkEnd w:id="125"/>
      <w:bookmarkEnd w:id="126"/>
      <w:bookmarkEnd w:id="127"/>
      <w:bookmarkEnd w:id="128"/>
      <w:bookmarkEnd w:id="129"/>
    </w:p>
    <w:p w14:paraId="207FF782" w14:textId="77777777" w:rsidR="005F6987" w:rsidRDefault="005F6987" w:rsidP="005F6987">
      <w:r>
        <w:rPr>
          <w:lang w:eastAsia="ko-KR"/>
        </w:rPr>
        <w:t>The procedure depicted in 6.9.4-1 shows new application detection analytics.</w:t>
      </w:r>
    </w:p>
    <w:p w14:paraId="6846EB46" w14:textId="1FFB7214" w:rsidR="005F6987" w:rsidRDefault="006403EF" w:rsidP="005F6987">
      <w:pPr>
        <w:pStyle w:val="TH"/>
        <w:rPr>
          <w:ins w:id="130" w:author="user9" w:date="2022-07-31T12:04:00Z"/>
        </w:rPr>
      </w:pPr>
      <w:ins w:id="131" w:author="user9" w:date="2022-07-31T12:04:00Z">
        <w:r w:rsidRPr="006403EF">
          <w:rPr>
            <w:noProof/>
            <w:lang w:val="en-US" w:eastAsia="zh-CN"/>
          </w:rPr>
          <w:lastRenderedPageBreak/>
          <mc:AlternateContent>
            <mc:Choice Requires="wpg">
              <w:drawing>
                <wp:anchor distT="0" distB="0" distL="114300" distR="114300" simplePos="0" relativeHeight="251657216" behindDoc="0" locked="0" layoutInCell="1" allowOverlap="1" wp14:anchorId="7BB03FA9" wp14:editId="590F69E5">
                  <wp:simplePos x="0" y="0"/>
                  <wp:positionH relativeFrom="column">
                    <wp:posOffset>-262890</wp:posOffset>
                  </wp:positionH>
                  <wp:positionV relativeFrom="paragraph">
                    <wp:posOffset>3667760</wp:posOffset>
                  </wp:positionV>
                  <wp:extent cx="6370955" cy="4149725"/>
                  <wp:effectExtent l="0" t="0" r="10795" b="41275"/>
                  <wp:wrapTopAndBottom/>
                  <wp:docPr id="23" name="组合 22"/>
                  <wp:cNvGraphicFramePr/>
                  <a:graphic xmlns:a="http://schemas.openxmlformats.org/drawingml/2006/main">
                    <a:graphicData uri="http://schemas.microsoft.com/office/word/2010/wordprocessingGroup">
                      <wpg:wgp>
                        <wpg:cNvGrpSpPr/>
                        <wpg:grpSpPr>
                          <a:xfrm>
                            <a:off x="0" y="0"/>
                            <a:ext cx="6370955" cy="4149725"/>
                            <a:chOff x="0" y="0"/>
                            <a:chExt cx="7366537" cy="4523251"/>
                          </a:xfrm>
                        </wpg:grpSpPr>
                        <wpg:grpSp>
                          <wpg:cNvPr id="2" name="组合 2"/>
                          <wpg:cNvGrpSpPr/>
                          <wpg:grpSpPr>
                            <a:xfrm>
                              <a:off x="0" y="0"/>
                              <a:ext cx="7366537" cy="4523251"/>
                              <a:chOff x="0" y="0"/>
                              <a:chExt cx="7366537" cy="4523251"/>
                            </a:xfrm>
                          </wpg:grpSpPr>
                          <wps:wsp>
                            <wps:cNvPr id="4" name="文本框 4"/>
                            <wps:cNvSpPr txBox="1"/>
                            <wps:spPr>
                              <a:xfrm>
                                <a:off x="0" y="0"/>
                                <a:ext cx="1054100" cy="244474"/>
                              </a:xfrm>
                              <a:prstGeom prst="rect">
                                <a:avLst/>
                              </a:prstGeom>
                              <a:noFill/>
                              <a:ln>
                                <a:solidFill>
                                  <a:schemeClr val="tx1"/>
                                </a:solidFill>
                              </a:ln>
                            </wps:spPr>
                            <wps:txbx>
                              <w:txbxContent>
                                <w:p w14:paraId="40C1DD88" w14:textId="65A4ADEC" w:rsidR="006403EF" w:rsidRDefault="006403EF" w:rsidP="006403EF">
                                  <w:pPr>
                                    <w:pStyle w:val="NormalWeb"/>
                                    <w:spacing w:before="0" w:beforeAutospacing="0" w:after="0" w:afterAutospacing="0"/>
                                    <w:jc w:val="center"/>
                                  </w:pPr>
                                  <w:del w:id="132" w:author="Ericsson_UUser" w:date="2022-08-19T12:00:00Z">
                                    <w:r w:rsidDel="00553A25">
                                      <w:rPr>
                                        <w:rFonts w:ascii="Arial" w:hAnsi="Arial" w:cs="Arial"/>
                                        <w:color w:val="000000" w:themeColor="text1"/>
                                        <w:kern w:val="24"/>
                                        <w:sz w:val="21"/>
                                        <w:szCs w:val="21"/>
                                      </w:rPr>
                                      <w:delText>AF</w:delText>
                                    </w:r>
                                  </w:del>
                                  <w:ins w:id="133" w:author="Ericsson_UUser" w:date="2022-08-19T12:00:00Z">
                                    <w:r w:rsidR="00553A25">
                                      <w:rPr>
                                        <w:rFonts w:ascii="Arial" w:hAnsi="Arial" w:cs="Arial"/>
                                        <w:color w:val="000000" w:themeColor="text1"/>
                                        <w:kern w:val="24"/>
                                        <w:sz w:val="21"/>
                                        <w:szCs w:val="21"/>
                                      </w:rPr>
                                      <w:t>Consumer</w:t>
                                    </w:r>
                                  </w:ins>
                                </w:p>
                              </w:txbxContent>
                            </wps:txbx>
                            <wps:bodyPr wrap="square" rtlCol="0">
                              <a:noAutofit/>
                            </wps:bodyPr>
                          </wps:wsp>
                          <wps:wsp>
                            <wps:cNvPr id="5" name="文本框 5"/>
                            <wps:cNvSpPr txBox="1"/>
                            <wps:spPr>
                              <a:xfrm>
                                <a:off x="1539514" y="0"/>
                                <a:ext cx="1054735" cy="244475"/>
                              </a:xfrm>
                              <a:prstGeom prst="rect">
                                <a:avLst/>
                              </a:prstGeom>
                              <a:noFill/>
                              <a:ln>
                                <a:solidFill>
                                  <a:schemeClr val="tx1"/>
                                </a:solidFill>
                              </a:ln>
                            </wps:spPr>
                            <wps:txbx>
                              <w:txbxContent>
                                <w:p w14:paraId="3D5078D5" w14:textId="77777777" w:rsidR="006403EF" w:rsidRDefault="006403EF" w:rsidP="006403EF">
                                  <w:pPr>
                                    <w:pStyle w:val="NormalWeb"/>
                                    <w:spacing w:before="0" w:beforeAutospacing="0" w:after="0" w:afterAutospacing="0"/>
                                    <w:jc w:val="center"/>
                                  </w:pPr>
                                  <w:r>
                                    <w:rPr>
                                      <w:rFonts w:ascii="Arial" w:hAnsi="Arial" w:cs="Arial"/>
                                      <w:color w:val="000000" w:themeColor="text1"/>
                                      <w:kern w:val="24"/>
                                      <w:sz w:val="21"/>
                                      <w:szCs w:val="21"/>
                                    </w:rPr>
                                    <w:t>NEF (PFDF)</w:t>
                                  </w:r>
                                </w:p>
                              </w:txbxContent>
                            </wps:txbx>
                            <wps:bodyPr wrap="square" rtlCol="0">
                              <a:noAutofit/>
                            </wps:bodyPr>
                          </wps:wsp>
                          <wps:wsp>
                            <wps:cNvPr id="6" name="文本框 6"/>
                            <wps:cNvSpPr txBox="1"/>
                            <wps:spPr>
                              <a:xfrm>
                                <a:off x="4839421" y="0"/>
                                <a:ext cx="1054735" cy="244475"/>
                              </a:xfrm>
                              <a:prstGeom prst="rect">
                                <a:avLst/>
                              </a:prstGeom>
                              <a:noFill/>
                              <a:ln>
                                <a:solidFill>
                                  <a:schemeClr val="tx1"/>
                                </a:solidFill>
                              </a:ln>
                            </wps:spPr>
                            <wps:txbx>
                              <w:txbxContent>
                                <w:p w14:paraId="313B0319" w14:textId="77777777" w:rsidR="006403EF" w:rsidRDefault="006403EF" w:rsidP="006403EF">
                                  <w:pPr>
                                    <w:pStyle w:val="NormalWeb"/>
                                    <w:spacing w:before="0" w:beforeAutospacing="0" w:after="0" w:afterAutospacing="0"/>
                                    <w:jc w:val="center"/>
                                  </w:pPr>
                                  <w:r>
                                    <w:rPr>
                                      <w:rFonts w:ascii="Arial" w:hAnsi="Arial" w:cs="Arial"/>
                                      <w:color w:val="000000" w:themeColor="text1"/>
                                      <w:kern w:val="24"/>
                                      <w:sz w:val="21"/>
                                      <w:szCs w:val="21"/>
                                    </w:rPr>
                                    <w:t>NWDAF</w:t>
                                  </w:r>
                                </w:p>
                              </w:txbxContent>
                            </wps:txbx>
                            <wps:bodyPr wrap="square" rtlCol="0">
                              <a:noAutofit/>
                            </wps:bodyPr>
                          </wps:wsp>
                          <wps:wsp>
                            <wps:cNvPr id="7" name="文本框 7"/>
                            <wps:cNvSpPr txBox="1"/>
                            <wps:spPr>
                              <a:xfrm>
                                <a:off x="6312301" y="4672"/>
                                <a:ext cx="1054100" cy="244475"/>
                              </a:xfrm>
                              <a:prstGeom prst="rect">
                                <a:avLst/>
                              </a:prstGeom>
                              <a:noFill/>
                              <a:ln>
                                <a:solidFill>
                                  <a:schemeClr val="tx1"/>
                                </a:solidFill>
                              </a:ln>
                            </wps:spPr>
                            <wps:txbx>
                              <w:txbxContent>
                                <w:p w14:paraId="5C17651F" w14:textId="77777777" w:rsidR="006403EF" w:rsidRDefault="006403EF" w:rsidP="006403EF">
                                  <w:pPr>
                                    <w:pStyle w:val="NormalWeb"/>
                                    <w:spacing w:before="0" w:beforeAutospacing="0" w:after="0" w:afterAutospacing="0"/>
                                    <w:jc w:val="center"/>
                                  </w:pPr>
                                  <w:r>
                                    <w:rPr>
                                      <w:rFonts w:ascii="Arial" w:hAnsi="Arial" w:cs="Arial"/>
                                      <w:color w:val="000000" w:themeColor="text1"/>
                                      <w:kern w:val="24"/>
                                      <w:sz w:val="21"/>
                                      <w:szCs w:val="21"/>
                                    </w:rPr>
                                    <w:t>UPF</w:t>
                                  </w:r>
                                </w:p>
                              </w:txbxContent>
                            </wps:txbx>
                            <wps:bodyPr wrap="square" rtlCol="0">
                              <a:noAutofit/>
                            </wps:bodyPr>
                          </wps:wsp>
                          <wps:wsp>
                            <wps:cNvPr id="8" name="文本框 25"/>
                            <wps:cNvSpPr txBox="1"/>
                            <wps:spPr>
                              <a:xfrm>
                                <a:off x="433157" y="359660"/>
                                <a:ext cx="4893969" cy="537845"/>
                              </a:xfrm>
                              <a:prstGeom prst="rect">
                                <a:avLst/>
                              </a:prstGeom>
                              <a:noFill/>
                            </wps:spPr>
                            <wps:txbx>
                              <w:txbxContent>
                                <w:p w14:paraId="799C76F3" w14:textId="77777777" w:rsidR="006403EF" w:rsidRDefault="006403EF" w:rsidP="006403EF">
                                  <w:pPr>
                                    <w:pStyle w:val="NormalWeb"/>
                                    <w:spacing w:before="0" w:beforeAutospacing="0" w:after="0" w:afterAutospacing="0"/>
                                    <w:jc w:val="center"/>
                                  </w:pPr>
                                  <w:r>
                                    <w:rPr>
                                      <w:rFonts w:ascii="Cambria" w:eastAsia="Cambria" w:hAnsi="Cambria" w:cs="Arial"/>
                                      <w:color w:val="000000" w:themeColor="text1"/>
                                      <w:kern w:val="24"/>
                                      <w:sz w:val="20"/>
                                      <w:szCs w:val="20"/>
                                    </w:rPr>
                                    <w:t xml:space="preserve">1. </w:t>
                                  </w:r>
                                  <w:r>
                                    <w:rPr>
                                      <w:rFonts w:ascii="Cambria" w:eastAsia="Cambria" w:hAnsi="Cambria" w:cs="Arial"/>
                                      <w:color w:val="000000" w:themeColor="text1"/>
                                      <w:kern w:val="24"/>
                                      <w:sz w:val="20"/>
                                      <w:szCs w:val="20"/>
                                      <w:lang w:val="en-GB"/>
                                    </w:rPr>
                                    <w:t>N</w:t>
                                  </w:r>
                                  <w:r>
                                    <w:rPr>
                                      <w:rFonts w:ascii="Cambria" w:eastAsia="Cambria" w:hAnsi="Cambria" w:cs="Arial"/>
                                      <w:color w:val="000000" w:themeColor="text1"/>
                                      <w:kern w:val="24"/>
                                      <w:sz w:val="20"/>
                                      <w:szCs w:val="20"/>
                                    </w:rPr>
                                    <w:t>nwdaf</w:t>
                                  </w:r>
                                  <w:r>
                                    <w:rPr>
                                      <w:rFonts w:ascii="Cambria" w:eastAsia="Cambria" w:hAnsi="Cambria" w:cs="Arial"/>
                                      <w:color w:val="000000" w:themeColor="text1"/>
                                      <w:kern w:val="24"/>
                                      <w:sz w:val="20"/>
                                      <w:szCs w:val="20"/>
                                      <w:lang w:val="en-GB"/>
                                    </w:rPr>
                                    <w:t>_AnalyticsExposure_Subscribe</w:t>
                                  </w:r>
                                </w:p>
                                <w:p w14:paraId="028C37A0" w14:textId="77777777" w:rsidR="006403EF" w:rsidRDefault="006403EF" w:rsidP="006403EF">
                                  <w:pPr>
                                    <w:pStyle w:val="NormalWeb"/>
                                    <w:spacing w:before="0" w:beforeAutospacing="0" w:after="0" w:afterAutospacing="0"/>
                                    <w:jc w:val="center"/>
                                  </w:pPr>
                                  <w:r>
                                    <w:rPr>
                                      <w:rFonts w:ascii="Cambria" w:eastAsia="Cambria" w:hAnsi="Cambria" w:cs="Arial"/>
                                      <w:color w:val="000000" w:themeColor="text1"/>
                                      <w:kern w:val="24"/>
                                      <w:sz w:val="20"/>
                                      <w:szCs w:val="20"/>
                                      <w:lang w:val="en-GB"/>
                                    </w:rPr>
                                    <w:t>(Analytics ID=Observed PFD Info, Analytics Filter=Application ID)</w:t>
                                  </w:r>
                                </w:p>
                              </w:txbxContent>
                            </wps:txbx>
                            <wps:bodyPr wrap="square" rtlCol="0">
                              <a:noAutofit/>
                            </wps:bodyPr>
                          </wps:wsp>
                          <wps:wsp>
                            <wps:cNvPr id="9" name="直接箭头连接符 9"/>
                            <wps:cNvCnPr/>
                            <wps:spPr>
                              <a:xfrm flipV="1">
                                <a:off x="521632" y="744684"/>
                                <a:ext cx="4845084" cy="9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H="1">
                                <a:off x="2066730" y="1296494"/>
                                <a:ext cx="329998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H="1" flipV="1">
                                <a:off x="2066731" y="2326289"/>
                                <a:ext cx="3299985"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 name="文本框 31"/>
                            <wps:cNvSpPr txBox="1"/>
                            <wps:spPr>
                              <a:xfrm>
                                <a:off x="1766475" y="879264"/>
                                <a:ext cx="4224848" cy="389255"/>
                              </a:xfrm>
                              <a:prstGeom prst="rect">
                                <a:avLst/>
                              </a:prstGeom>
                              <a:noFill/>
                            </wps:spPr>
                            <wps:txbx>
                              <w:txbxContent>
                                <w:p w14:paraId="7663F2CA" w14:textId="77777777" w:rsidR="006403EF" w:rsidRDefault="006403EF" w:rsidP="006403EF">
                                  <w:pPr>
                                    <w:pStyle w:val="NormalWeb"/>
                                    <w:spacing w:before="0" w:beforeAutospacing="0" w:after="0" w:afterAutospacing="0"/>
                                    <w:jc w:val="center"/>
                                  </w:pPr>
                                  <w:r>
                                    <w:rPr>
                                      <w:rFonts w:ascii="Cambria" w:eastAsia="Cambria" w:hAnsi="Cambria" w:cs="Arial"/>
                                      <w:color w:val="000000" w:themeColor="text1"/>
                                      <w:kern w:val="24"/>
                                      <w:sz w:val="20"/>
                                      <w:szCs w:val="20"/>
                                    </w:rPr>
                                    <w:t xml:space="preserve">2. </w:t>
                                  </w:r>
                                  <w:r>
                                    <w:rPr>
                                      <w:rFonts w:ascii="Cambria" w:eastAsia="Cambria" w:hAnsi="Cambria" w:cs="Arial"/>
                                      <w:color w:val="000000" w:themeColor="text1"/>
                                      <w:kern w:val="24"/>
                                      <w:sz w:val="20"/>
                                      <w:szCs w:val="20"/>
                                      <w:lang w:val="en-GB"/>
                                    </w:rPr>
                                    <w:t xml:space="preserve">Nnef_EventExposure_Subscribe </w:t>
                                  </w:r>
                                </w:p>
                                <w:p w14:paraId="73662B29" w14:textId="77777777" w:rsidR="006403EF" w:rsidRDefault="006403EF" w:rsidP="006403EF">
                                  <w:pPr>
                                    <w:pStyle w:val="NormalWeb"/>
                                    <w:spacing w:before="0" w:beforeAutospacing="0" w:after="0" w:afterAutospacing="0"/>
                                    <w:jc w:val="center"/>
                                  </w:pPr>
                                  <w:r>
                                    <w:rPr>
                                      <w:rFonts w:ascii="Cambria" w:eastAsia="Cambria" w:hAnsi="Cambria" w:cs="Arial"/>
                                      <w:color w:val="000000" w:themeColor="text1"/>
                                      <w:kern w:val="24"/>
                                      <w:sz w:val="20"/>
                                      <w:szCs w:val="20"/>
                                      <w:lang w:val="en-GB"/>
                                    </w:rPr>
                                    <w:t>(Event ID=PFD in use, Event Filter=Application ID)</w:t>
                                  </w:r>
                                </w:p>
                              </w:txbxContent>
                            </wps:txbx>
                            <wps:bodyPr wrap="square" rtlCol="0">
                              <a:noAutofit/>
                            </wps:bodyPr>
                          </wps:wsp>
                          <wps:wsp>
                            <wps:cNvPr id="13" name="文本框 32"/>
                            <wps:cNvSpPr txBox="1"/>
                            <wps:spPr>
                              <a:xfrm>
                                <a:off x="1642944" y="2026107"/>
                                <a:ext cx="4117975" cy="240030"/>
                              </a:xfrm>
                              <a:prstGeom prst="rect">
                                <a:avLst/>
                              </a:prstGeom>
                              <a:noFill/>
                            </wps:spPr>
                            <wps:txbx>
                              <w:txbxContent>
                                <w:p w14:paraId="66E1402C" w14:textId="77777777" w:rsidR="006403EF" w:rsidRDefault="006403EF" w:rsidP="006403EF">
                                  <w:pPr>
                                    <w:pStyle w:val="NormalWeb"/>
                                    <w:spacing w:before="0" w:beforeAutospacing="0" w:after="0" w:afterAutospacing="0"/>
                                    <w:jc w:val="center"/>
                                  </w:pPr>
                                  <w:r>
                                    <w:rPr>
                                      <w:rFonts w:ascii="Cambria" w:eastAsia="Cambria" w:hAnsi="Cambria" w:cs="Arial"/>
                                      <w:color w:val="000000" w:themeColor="text1"/>
                                      <w:kern w:val="24"/>
                                      <w:sz w:val="20"/>
                                      <w:szCs w:val="20"/>
                                    </w:rPr>
                                    <w:t xml:space="preserve">5. </w:t>
                                  </w:r>
                                  <w:r>
                                    <w:rPr>
                                      <w:rFonts w:ascii="Cambria" w:eastAsia="Cambria" w:hAnsi="Cambria" w:cs="Arial"/>
                                      <w:color w:val="000000" w:themeColor="text1"/>
                                      <w:kern w:val="24"/>
                                      <w:sz w:val="20"/>
                                      <w:szCs w:val="20"/>
                                      <w:lang w:val="en-GB"/>
                                    </w:rPr>
                                    <w:t>Nnef_EventExposure_Notify (PFD information in use)</w:t>
                                  </w:r>
                                </w:p>
                              </w:txbxContent>
                            </wps:txbx>
                            <wps:bodyPr wrap="square" rtlCol="0">
                              <a:noAutofit/>
                            </wps:bodyPr>
                          </wps:wsp>
                          <wps:wsp>
                            <wps:cNvPr id="14" name="直接箭头连接符 14"/>
                            <wps:cNvCnPr/>
                            <wps:spPr>
                              <a:xfrm flipH="1" flipV="1">
                                <a:off x="521632" y="3513495"/>
                                <a:ext cx="4845084" cy="4713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文本框 33"/>
                            <wps:cNvSpPr txBox="1"/>
                            <wps:spPr>
                              <a:xfrm>
                                <a:off x="893213" y="3260779"/>
                                <a:ext cx="4488133" cy="240031"/>
                              </a:xfrm>
                              <a:prstGeom prst="rect">
                                <a:avLst/>
                              </a:prstGeom>
                              <a:noFill/>
                            </wps:spPr>
                            <wps:txbx>
                              <w:txbxContent>
                                <w:p w14:paraId="28DB4948" w14:textId="77777777" w:rsidR="006403EF" w:rsidRDefault="006403EF" w:rsidP="006403EF">
                                  <w:pPr>
                                    <w:pStyle w:val="NormalWeb"/>
                                    <w:spacing w:before="0" w:beforeAutospacing="0" w:after="0" w:afterAutospacing="0"/>
                                    <w:jc w:val="center"/>
                                  </w:pPr>
                                  <w:r>
                                    <w:rPr>
                                      <w:rFonts w:ascii="Cambria" w:eastAsia="Cambria" w:hAnsi="Cambria" w:cs="Arial"/>
                                      <w:color w:val="000000" w:themeColor="text1"/>
                                      <w:kern w:val="24"/>
                                      <w:sz w:val="20"/>
                                      <w:szCs w:val="20"/>
                                    </w:rPr>
                                    <w:t xml:space="preserve">8. </w:t>
                                  </w:r>
                                  <w:r>
                                    <w:rPr>
                                      <w:rFonts w:ascii="Cambria" w:eastAsia="Cambria" w:hAnsi="Cambria" w:cs="Arial"/>
                                      <w:color w:val="000000" w:themeColor="text1"/>
                                      <w:kern w:val="24"/>
                                      <w:sz w:val="20"/>
                                      <w:szCs w:val="20"/>
                                      <w:lang w:val="en-GB"/>
                                    </w:rPr>
                                    <w:t>Nnwdaf_AnalyticsSubscription_</w:t>
                                  </w:r>
                                  <w:r>
                                    <w:rPr>
                                      <w:rFonts w:ascii="Cambria" w:eastAsia="Cambria" w:hAnsi="Cambria" w:cs="Arial"/>
                                      <w:color w:val="000000" w:themeColor="text1"/>
                                      <w:kern w:val="24"/>
                                      <w:sz w:val="20"/>
                                      <w:szCs w:val="20"/>
                                    </w:rPr>
                                    <w:t xml:space="preserve">Notify </w:t>
                                  </w:r>
                                  <w:r>
                                    <w:rPr>
                                      <w:rFonts w:ascii="Cambria" w:eastAsia="Cambria" w:hAnsi="Cambria" w:cs="Arial"/>
                                      <w:color w:val="000000" w:themeColor="text1"/>
                                      <w:kern w:val="24"/>
                                      <w:sz w:val="20"/>
                                      <w:szCs w:val="20"/>
                                      <w:lang w:val="en-GB"/>
                                    </w:rPr>
                                    <w:t>(Observed PFD Info)</w:t>
                                  </w:r>
                                </w:p>
                              </w:txbxContent>
                            </wps:txbx>
                            <wps:bodyPr wrap="square" rtlCol="0">
                              <a:noAutofit/>
                            </wps:bodyPr>
                          </wps:wsp>
                          <wps:wsp>
                            <wps:cNvPr id="16" name="文本框 40"/>
                            <wps:cNvSpPr txBox="1"/>
                            <wps:spPr>
                              <a:xfrm>
                                <a:off x="3190441" y="14576"/>
                                <a:ext cx="1054735" cy="244475"/>
                              </a:xfrm>
                              <a:prstGeom prst="rect">
                                <a:avLst/>
                              </a:prstGeom>
                              <a:noFill/>
                              <a:ln>
                                <a:solidFill>
                                  <a:schemeClr val="tx1"/>
                                </a:solidFill>
                              </a:ln>
                            </wps:spPr>
                            <wps:txbx>
                              <w:txbxContent>
                                <w:p w14:paraId="613E1C26" w14:textId="77777777" w:rsidR="006403EF" w:rsidRDefault="006403EF" w:rsidP="006403EF">
                                  <w:pPr>
                                    <w:pStyle w:val="NormalWeb"/>
                                    <w:spacing w:before="0" w:beforeAutospacing="0" w:after="0" w:afterAutospacing="0"/>
                                    <w:jc w:val="center"/>
                                  </w:pPr>
                                  <w:r>
                                    <w:rPr>
                                      <w:rFonts w:ascii="Arial" w:hAnsi="Arial" w:cs="Arial"/>
                                      <w:color w:val="000000" w:themeColor="text1"/>
                                      <w:kern w:val="24"/>
                                      <w:sz w:val="21"/>
                                      <w:szCs w:val="21"/>
                                    </w:rPr>
                                    <w:t>UDR</w:t>
                                  </w:r>
                                </w:p>
                              </w:txbxContent>
                            </wps:txbx>
                            <wps:bodyPr wrap="square" rtlCol="0">
                              <a:noAutofit/>
                            </wps:bodyPr>
                          </wps:wsp>
                          <wpg:grpSp>
                            <wpg:cNvPr id="17" name="组合 17"/>
                            <wpg:cNvGrpSpPr/>
                            <wpg:grpSpPr>
                              <a:xfrm>
                                <a:off x="527180" y="261610"/>
                                <a:ext cx="6348274" cy="4261641"/>
                                <a:chOff x="527180" y="261610"/>
                                <a:chExt cx="6348274" cy="3711657"/>
                              </a:xfrm>
                            </wpg:grpSpPr>
                            <wps:wsp>
                              <wps:cNvPr id="25" name="直接连接符 25"/>
                              <wps:cNvCnPr>
                                <a:stCxn id="4" idx="2"/>
                              </wps:cNvCnPr>
                              <wps:spPr>
                                <a:xfrm>
                                  <a:off x="527180" y="261610"/>
                                  <a:ext cx="5283" cy="371165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直接连接符 26"/>
                              <wps:cNvCnPr>
                                <a:stCxn id="5" idx="2"/>
                              </wps:cNvCnPr>
                              <wps:spPr>
                                <a:xfrm flipH="1">
                                  <a:off x="2061046" y="261610"/>
                                  <a:ext cx="5685" cy="371165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 name="直接连接符 27"/>
                              <wps:cNvCnPr>
                                <a:stCxn id="6" idx="2"/>
                              </wps:cNvCnPr>
                              <wps:spPr>
                                <a:xfrm flipH="1">
                                  <a:off x="5360679" y="261610"/>
                                  <a:ext cx="6038" cy="371165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直接连接符 28"/>
                              <wps:cNvCnPr>
                                <a:stCxn id="7" idx="2"/>
                              </wps:cNvCnPr>
                              <wps:spPr>
                                <a:xfrm>
                                  <a:off x="6839632" y="265679"/>
                                  <a:ext cx="35822" cy="37075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直接连接符 29"/>
                              <wps:cNvCnPr>
                                <a:stCxn id="16" idx="2"/>
                              </wps:cNvCnPr>
                              <wps:spPr>
                                <a:xfrm>
                                  <a:off x="3717697" y="274305"/>
                                  <a:ext cx="26585" cy="36989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8" name="直接箭头连接符 18"/>
                            <wps:cNvCnPr/>
                            <wps:spPr>
                              <a:xfrm flipH="1" flipV="1">
                                <a:off x="2066732" y="1589689"/>
                                <a:ext cx="1647706" cy="0"/>
                              </a:xfrm>
                              <a:prstGeom prst="straightConnector1">
                                <a:avLst/>
                              </a:prstGeom>
                              <a:ln>
                                <a:solidFill>
                                  <a:schemeClr val="tx1"/>
                                </a:solidFill>
                                <a:prstDash val="lgDash"/>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H="1" flipV="1">
                                <a:off x="2066732" y="1917621"/>
                                <a:ext cx="1647706" cy="0"/>
                              </a:xfrm>
                              <a:prstGeom prst="straightConnector1">
                                <a:avLst/>
                              </a:prstGeom>
                              <a:ln>
                                <a:solidFill>
                                  <a:schemeClr val="tx1"/>
                                </a:solidFill>
                                <a:prstDash val="lgDash"/>
                                <a:tailEnd type="triangle"/>
                              </a:ln>
                            </wps:spPr>
                            <wps:style>
                              <a:lnRef idx="1">
                                <a:schemeClr val="accent1"/>
                              </a:lnRef>
                              <a:fillRef idx="0">
                                <a:schemeClr val="accent1"/>
                              </a:fillRef>
                              <a:effectRef idx="0">
                                <a:schemeClr val="accent1"/>
                              </a:effectRef>
                              <a:fontRef idx="minor">
                                <a:schemeClr val="tx1"/>
                              </a:fontRef>
                            </wps:style>
                            <wps:bodyPr/>
                          </wps:wsp>
                          <wps:wsp>
                            <wps:cNvPr id="20" name="文本框 54"/>
                            <wps:cNvSpPr txBox="1"/>
                            <wps:spPr>
                              <a:xfrm>
                                <a:off x="1137576" y="1316084"/>
                                <a:ext cx="3992880" cy="240030"/>
                              </a:xfrm>
                              <a:prstGeom prst="rect">
                                <a:avLst/>
                              </a:prstGeom>
                              <a:noFill/>
                            </wps:spPr>
                            <wps:txbx>
                              <w:txbxContent>
                                <w:p w14:paraId="4C49EBB7" w14:textId="77777777" w:rsidR="006403EF" w:rsidRDefault="006403EF" w:rsidP="006403EF">
                                  <w:pPr>
                                    <w:pStyle w:val="NormalWeb"/>
                                    <w:spacing w:before="0" w:beforeAutospacing="0" w:after="0" w:afterAutospacing="0"/>
                                    <w:jc w:val="center"/>
                                  </w:pPr>
                                  <w:r>
                                    <w:rPr>
                                      <w:rFonts w:ascii="Cambria" w:eastAsia="Cambria" w:hAnsi="Cambria" w:cs="Arial"/>
                                      <w:color w:val="000000" w:themeColor="text1"/>
                                      <w:kern w:val="24"/>
                                      <w:sz w:val="20"/>
                                      <w:szCs w:val="20"/>
                                    </w:rPr>
                                    <w:t xml:space="preserve">3. </w:t>
                                  </w:r>
                                  <w:r>
                                    <w:rPr>
                                      <w:rFonts w:ascii="Cambria" w:eastAsia="Cambria" w:hAnsi="Cambria" w:cs="Arial"/>
                                      <w:color w:val="000000" w:themeColor="text1"/>
                                      <w:kern w:val="24"/>
                                      <w:sz w:val="20"/>
                                      <w:szCs w:val="20"/>
                                      <w:lang w:val="en-GB"/>
                                    </w:rPr>
                                    <w:t>Nudr_DM_Query (Application ID)</w:t>
                                  </w:r>
                                </w:p>
                              </w:txbxContent>
                            </wps:txbx>
                            <wps:bodyPr wrap="square" rtlCol="0">
                              <a:noAutofit/>
                            </wps:bodyPr>
                          </wps:wsp>
                          <wps:wsp>
                            <wps:cNvPr id="21" name="文本框 55"/>
                            <wps:cNvSpPr txBox="1"/>
                            <wps:spPr>
                              <a:xfrm>
                                <a:off x="1041965" y="1629298"/>
                                <a:ext cx="4563038" cy="240031"/>
                              </a:xfrm>
                              <a:prstGeom prst="rect">
                                <a:avLst/>
                              </a:prstGeom>
                              <a:noFill/>
                            </wps:spPr>
                            <wps:txbx>
                              <w:txbxContent>
                                <w:p w14:paraId="3E9BE400" w14:textId="77777777" w:rsidR="006403EF" w:rsidRDefault="006403EF" w:rsidP="006403EF">
                                  <w:pPr>
                                    <w:pStyle w:val="NormalWeb"/>
                                    <w:spacing w:before="0" w:beforeAutospacing="0" w:after="0" w:afterAutospacing="0"/>
                                    <w:jc w:val="center"/>
                                  </w:pPr>
                                  <w:r>
                                    <w:rPr>
                                      <w:rFonts w:ascii="Cambria" w:eastAsia="Cambria" w:hAnsi="Cambria" w:cs="Arial"/>
                                      <w:color w:val="000000" w:themeColor="text1"/>
                                      <w:kern w:val="24"/>
                                      <w:sz w:val="20"/>
                                      <w:szCs w:val="20"/>
                                    </w:rPr>
                                    <w:t xml:space="preserve">4. </w:t>
                                  </w:r>
                                  <w:r>
                                    <w:rPr>
                                      <w:rFonts w:ascii="Cambria" w:eastAsia="Cambria" w:hAnsi="Cambria" w:cs="Arial"/>
                                      <w:color w:val="000000" w:themeColor="text1"/>
                                      <w:kern w:val="24"/>
                                      <w:sz w:val="20"/>
                                      <w:szCs w:val="20"/>
                                      <w:lang w:val="en-GB"/>
                                    </w:rPr>
                                    <w:t>Nudr_DM_Query (PFD Information in use for the Application ID)</w:t>
                                  </w:r>
                                </w:p>
                              </w:txbxContent>
                            </wps:txbx>
                            <wps:bodyPr wrap="square" rtlCol="0">
                              <a:noAutofit/>
                            </wps:bodyPr>
                          </wps:wsp>
                          <wps:wsp>
                            <wps:cNvPr id="22" name="文本框 35"/>
                            <wps:cNvSpPr txBox="1"/>
                            <wps:spPr>
                              <a:xfrm>
                                <a:off x="5278022" y="2441765"/>
                                <a:ext cx="2088515" cy="240030"/>
                              </a:xfrm>
                              <a:prstGeom prst="rect">
                                <a:avLst/>
                              </a:prstGeom>
                              <a:solidFill>
                                <a:srgbClr val="FFFFFF"/>
                              </a:solidFill>
                              <a:ln>
                                <a:solidFill>
                                  <a:schemeClr val="tx1"/>
                                </a:solidFill>
                              </a:ln>
                            </wps:spPr>
                            <wps:txbx>
                              <w:txbxContent>
                                <w:p w14:paraId="3021814D" w14:textId="77777777" w:rsidR="006403EF" w:rsidRDefault="006403EF" w:rsidP="006403EF">
                                  <w:pPr>
                                    <w:pStyle w:val="NormalWeb"/>
                                    <w:spacing w:before="0" w:beforeAutospacing="0" w:after="0" w:afterAutospacing="0"/>
                                    <w:jc w:val="center"/>
                                  </w:pPr>
                                  <w:r>
                                    <w:rPr>
                                      <w:rFonts w:ascii="Cambria" w:eastAsia="Cambria" w:hAnsi="Cambria" w:cs="Arial"/>
                                      <w:color w:val="000000" w:themeColor="text1"/>
                                      <w:kern w:val="24"/>
                                      <w:sz w:val="20"/>
                                      <w:szCs w:val="20"/>
                                    </w:rPr>
                                    <w:t xml:space="preserve">6. </w:t>
                                  </w:r>
                                  <w:r>
                                    <w:rPr>
                                      <w:rFonts w:ascii="Cambria" w:eastAsia="Cambria" w:hAnsi="Cambria" w:cs="Arial"/>
                                      <w:color w:val="000000" w:themeColor="text1"/>
                                      <w:kern w:val="24"/>
                                      <w:sz w:val="20"/>
                                      <w:szCs w:val="20"/>
                                      <w:lang w:val="en-GB"/>
                                    </w:rPr>
                                    <w:t>Data collection from UPF</w:t>
                                  </w:r>
                                </w:p>
                              </w:txbxContent>
                            </wps:txbx>
                            <wps:bodyPr wrap="square" rtlCol="0">
                              <a:noAutofit/>
                            </wps:bodyPr>
                          </wps:wsp>
                          <wps:wsp>
                            <wps:cNvPr id="24" name="文本框 37"/>
                            <wps:cNvSpPr txBox="1"/>
                            <wps:spPr>
                              <a:xfrm>
                                <a:off x="4231097" y="2868477"/>
                                <a:ext cx="2506345" cy="240030"/>
                              </a:xfrm>
                              <a:prstGeom prst="rect">
                                <a:avLst/>
                              </a:prstGeom>
                              <a:solidFill>
                                <a:srgbClr val="FFFFFF"/>
                              </a:solidFill>
                              <a:ln>
                                <a:solidFill>
                                  <a:schemeClr val="tx1"/>
                                </a:solidFill>
                              </a:ln>
                            </wps:spPr>
                            <wps:txbx>
                              <w:txbxContent>
                                <w:p w14:paraId="537F68B0" w14:textId="77777777" w:rsidR="006403EF" w:rsidRDefault="006403EF" w:rsidP="006403EF">
                                  <w:pPr>
                                    <w:pStyle w:val="NormalWeb"/>
                                    <w:spacing w:before="0" w:beforeAutospacing="0" w:after="0" w:afterAutospacing="0"/>
                                    <w:jc w:val="center"/>
                                  </w:pPr>
                                  <w:r>
                                    <w:rPr>
                                      <w:rFonts w:ascii="Cambria" w:eastAsia="Cambria" w:hAnsi="Cambria" w:cs="Arial"/>
                                      <w:color w:val="000000" w:themeColor="text1"/>
                                      <w:kern w:val="24"/>
                                      <w:sz w:val="20"/>
                                      <w:szCs w:val="20"/>
                                    </w:rPr>
                                    <w:t xml:space="preserve">7. </w:t>
                                  </w:r>
                                  <w:r>
                                    <w:rPr>
                                      <w:rFonts w:ascii="Cambria" w:eastAsia="Cambria" w:hAnsi="Cambria" w:cs="Arial"/>
                                      <w:color w:val="000000" w:themeColor="text1"/>
                                      <w:kern w:val="24"/>
                                      <w:sz w:val="20"/>
                                      <w:szCs w:val="20"/>
                                      <w:lang w:val="en-GB"/>
                                    </w:rPr>
                                    <w:t xml:space="preserve">Derives the Observed PFD </w:t>
                                  </w:r>
                                  <w:r>
                                    <w:rPr>
                                      <w:rFonts w:ascii="Cambria" w:eastAsia="Cambria" w:hAnsi="Cambria" w:cs="Arial"/>
                                      <w:color w:val="000000" w:themeColor="text1"/>
                                      <w:kern w:val="24"/>
                                      <w:sz w:val="20"/>
                                      <w:szCs w:val="20"/>
                                    </w:rPr>
                                    <w:t>Analytics</w:t>
                                  </w:r>
                                </w:p>
                              </w:txbxContent>
                            </wps:txbx>
                            <wps:bodyPr wrap="square" rtlCol="0">
                              <a:noAutofit/>
                            </wps:bodyPr>
                          </wps:wsp>
                        </wpg:grpSp>
                        <wps:wsp>
                          <wps:cNvPr id="3" name="文本框 36"/>
                          <wps:cNvSpPr txBox="1"/>
                          <wps:spPr>
                            <a:xfrm>
                              <a:off x="355398" y="3806851"/>
                              <a:ext cx="3730067" cy="395387"/>
                            </a:xfrm>
                            <a:prstGeom prst="rect">
                              <a:avLst/>
                            </a:prstGeom>
                            <a:solidFill>
                              <a:srgbClr val="FFFFFF"/>
                            </a:solidFill>
                            <a:ln>
                              <a:solidFill>
                                <a:schemeClr val="tx1"/>
                              </a:solidFill>
                            </a:ln>
                          </wps:spPr>
                          <wps:txbx>
                            <w:txbxContent>
                              <w:p w14:paraId="0229BB8A" w14:textId="1880BDAA" w:rsidR="006403EF" w:rsidRDefault="006403EF" w:rsidP="006403EF">
                                <w:pPr>
                                  <w:pStyle w:val="NormalWeb"/>
                                  <w:spacing w:before="0" w:beforeAutospacing="0" w:after="0" w:afterAutospacing="0"/>
                                  <w:jc w:val="center"/>
                                </w:pPr>
                                <w:r>
                                  <w:rPr>
                                    <w:rFonts w:ascii="Cambria" w:eastAsia="Cambria" w:hAnsi="Cambria" w:cs="Arial"/>
                                    <w:color w:val="000000" w:themeColor="text1"/>
                                    <w:kern w:val="24"/>
                                    <w:sz w:val="20"/>
                                    <w:szCs w:val="20"/>
                                  </w:rPr>
                                  <w:t>9. Step 1-5 defined in clause 4.18.2 in TS 23.502 are executed</w:t>
                                </w:r>
                              </w:p>
                            </w:txbxContent>
                          </wps:txbx>
                          <wps:bodyPr wrap="square" rtlCol="0" anchor="ctr" anchorCtr="0">
                            <a:noAutofit/>
                          </wps:bodyPr>
                        </wps:wsp>
                      </wpg:wgp>
                    </a:graphicData>
                  </a:graphic>
                  <wp14:sizeRelH relativeFrom="margin">
                    <wp14:pctWidth>0</wp14:pctWidth>
                  </wp14:sizeRelH>
                  <wp14:sizeRelV relativeFrom="margin">
                    <wp14:pctHeight>0</wp14:pctHeight>
                  </wp14:sizeRelV>
                </wp:anchor>
              </w:drawing>
            </mc:Choice>
            <mc:Fallback>
              <w:pict>
                <v:group w14:anchorId="7BB03FA9" id="组合 22" o:spid="_x0000_s1026" style="position:absolute;left:0;text-align:left;margin-left:-20.7pt;margin-top:288.8pt;width:501.65pt;height:326.75pt;z-index:251657216;mso-width-relative:margin;mso-height-relative:margin" coordsize="73665,452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">
                  <v:group id="组合 2" o:spid="_x0000_s1027" style="position:absolute;width:73665;height:45232" coordsize="73665,4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文本框 4" o:spid="_x0000_s1028" type="#_x0000_t202" style="position:absolute;width:10541;height:2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" filled="f" strokecolor="black [3213]">
                      <v:textbox>
                        <w:txbxContent>
                          <w:p w14:paraId="40C1DD88" w14:textId="65A4ADEC" w:rsidR="006403EF" w:rsidRDefault="006403EF" w:rsidP="006403EF">
                            <w:pPr>
                              <w:pStyle w:val="NormalWeb"/>
                              <w:spacing w:before="0" w:beforeAutospacing="0" w:after="0" w:afterAutospacing="0"/>
                              <w:jc w:val="center"/>
                            </w:pPr>
                            <w:del w:id="134" w:author="Ericsson_UUser" w:date="2022-08-19T12:00:00Z">
                              <w:r w:rsidDel="00553A25">
                                <w:rPr>
                                  <w:rFonts w:ascii="Arial" w:hAnsi="Arial" w:cs="Arial"/>
                                  <w:color w:val="000000" w:themeColor="text1"/>
                                  <w:kern w:val="24"/>
                                  <w:sz w:val="21"/>
                                  <w:szCs w:val="21"/>
                                </w:rPr>
                                <w:delText>AF</w:delText>
                              </w:r>
                            </w:del>
                            <w:ins w:id="135" w:author="Ericsson_UUser" w:date="2022-08-19T12:00:00Z">
                              <w:r w:rsidR="00553A25">
                                <w:rPr>
                                  <w:rFonts w:ascii="Arial" w:hAnsi="Arial" w:cs="Arial"/>
                                  <w:color w:val="000000" w:themeColor="text1"/>
                                  <w:kern w:val="24"/>
                                  <w:sz w:val="21"/>
                                  <w:szCs w:val="21"/>
                                </w:rPr>
                                <w:t>Consumer</w:t>
                              </w:r>
                            </w:ins>
                          </w:p>
                        </w:txbxContent>
                      </v:textbox>
                    </v:shape>
                    <v:shape id="文本框 5" o:spid="_x0000_s1029" type="#_x0000_t202" style="position:absolute;left:15395;width:10547;height:2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" filled="f" strokecolor="black [3213]">
                      <v:textbox>
                        <w:txbxContent>
                          <w:p w14:paraId="3D5078D5" w14:textId="77777777" w:rsidR="006403EF" w:rsidRDefault="006403EF" w:rsidP="006403EF">
                            <w:pPr>
                              <w:pStyle w:val="NormalWeb"/>
                              <w:spacing w:before="0" w:beforeAutospacing="0" w:after="0" w:afterAutospacing="0"/>
                              <w:jc w:val="center"/>
                            </w:pPr>
                            <w:r>
                              <w:rPr>
                                <w:rFonts w:ascii="Arial" w:hAnsi="Arial" w:cs="Arial"/>
                                <w:color w:val="000000" w:themeColor="text1"/>
                                <w:kern w:val="24"/>
                                <w:sz w:val="21"/>
                                <w:szCs w:val="21"/>
                              </w:rPr>
                              <w:t>NEF (PFDF)</w:t>
                            </w:r>
                          </w:p>
                        </w:txbxContent>
                      </v:textbox>
                    </v:shape>
                    <v:shape id="文本框 6" o:spid="_x0000_s1030" type="#_x0000_t202" style="position:absolute;left:48394;width:10547;height:2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" filled="f" strokecolor="black [3213]">
                      <v:textbox>
                        <w:txbxContent>
                          <w:p w14:paraId="313B0319" w14:textId="77777777" w:rsidR="006403EF" w:rsidRDefault="006403EF" w:rsidP="006403EF">
                            <w:pPr>
                              <w:pStyle w:val="NormalWeb"/>
                              <w:spacing w:before="0" w:beforeAutospacing="0" w:after="0" w:afterAutospacing="0"/>
                              <w:jc w:val="center"/>
                            </w:pPr>
                            <w:r>
                              <w:rPr>
                                <w:rFonts w:ascii="Arial" w:hAnsi="Arial" w:cs="Arial"/>
                                <w:color w:val="000000" w:themeColor="text1"/>
                                <w:kern w:val="24"/>
                                <w:sz w:val="21"/>
                                <w:szCs w:val="21"/>
                              </w:rPr>
                              <w:t>NWDAF</w:t>
                            </w:r>
                          </w:p>
                        </w:txbxContent>
                      </v:textbox>
                    </v:shape>
                    <v:shape id="文本框 7" o:spid="_x0000_s1031" type="#_x0000_t202" style="position:absolute;left:63123;top:46;width:10541;height:2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" filled="f" strokecolor="black [3213]">
                      <v:textbox>
                        <w:txbxContent>
                          <w:p w14:paraId="5C17651F" w14:textId="77777777" w:rsidR="006403EF" w:rsidRDefault="006403EF" w:rsidP="006403EF">
                            <w:pPr>
                              <w:pStyle w:val="NormalWeb"/>
                              <w:spacing w:before="0" w:beforeAutospacing="0" w:after="0" w:afterAutospacing="0"/>
                              <w:jc w:val="center"/>
                            </w:pPr>
                            <w:r>
                              <w:rPr>
                                <w:rFonts w:ascii="Arial" w:hAnsi="Arial" w:cs="Arial"/>
                                <w:color w:val="000000" w:themeColor="text1"/>
                                <w:kern w:val="24"/>
                                <w:sz w:val="21"/>
                                <w:szCs w:val="21"/>
                              </w:rPr>
                              <w:t>UPF</w:t>
                            </w:r>
                          </w:p>
                        </w:txbxContent>
                      </v:textbox>
                    </v:shape>
                    <v:shape id="文本框 25" o:spid="_x0000_s1032" type="#_x0000_t202" style="position:absolute;left:4331;top:3596;width:48940;height:5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799C76F3" w14:textId="77777777" w:rsidR="006403EF" w:rsidRDefault="006403EF" w:rsidP="006403EF">
                            <w:pPr>
                              <w:pStyle w:val="NormalWeb"/>
                              <w:spacing w:before="0" w:beforeAutospacing="0" w:after="0" w:afterAutospacing="0"/>
                              <w:jc w:val="center"/>
                            </w:pPr>
                            <w:r>
                              <w:rPr>
                                <w:rFonts w:ascii="Cambria" w:eastAsia="Cambria" w:hAnsi="Cambria" w:cs="Arial"/>
                                <w:color w:val="000000" w:themeColor="text1"/>
                                <w:kern w:val="24"/>
                                <w:sz w:val="20"/>
                                <w:szCs w:val="20"/>
                              </w:rPr>
                              <w:t xml:space="preserve">1. </w:t>
                            </w:r>
                            <w:r>
                              <w:rPr>
                                <w:rFonts w:ascii="Cambria" w:eastAsia="Cambria" w:hAnsi="Cambria" w:cs="Arial"/>
                                <w:color w:val="000000" w:themeColor="text1"/>
                                <w:kern w:val="24"/>
                                <w:sz w:val="20"/>
                                <w:szCs w:val="20"/>
                                <w:lang w:val="en-GB"/>
                              </w:rPr>
                              <w:t>N</w:t>
                            </w:r>
                            <w:r>
                              <w:rPr>
                                <w:rFonts w:ascii="Cambria" w:eastAsia="Cambria" w:hAnsi="Cambria" w:cs="Arial"/>
                                <w:color w:val="000000" w:themeColor="text1"/>
                                <w:kern w:val="24"/>
                                <w:sz w:val="20"/>
                                <w:szCs w:val="20"/>
                              </w:rPr>
                              <w:t>nwdaf</w:t>
                            </w:r>
                            <w:r>
                              <w:rPr>
                                <w:rFonts w:ascii="Cambria" w:eastAsia="Cambria" w:hAnsi="Cambria" w:cs="Arial"/>
                                <w:color w:val="000000" w:themeColor="text1"/>
                                <w:kern w:val="24"/>
                                <w:sz w:val="20"/>
                                <w:szCs w:val="20"/>
                                <w:lang w:val="en-GB"/>
                              </w:rPr>
                              <w:t>_AnalyticsExposure_Subscribe</w:t>
                            </w:r>
                          </w:p>
                          <w:p w14:paraId="028C37A0" w14:textId="77777777" w:rsidR="006403EF" w:rsidRDefault="006403EF" w:rsidP="006403EF">
                            <w:pPr>
                              <w:pStyle w:val="NormalWeb"/>
                              <w:spacing w:before="0" w:beforeAutospacing="0" w:after="0" w:afterAutospacing="0"/>
                              <w:jc w:val="center"/>
                            </w:pPr>
                            <w:r>
                              <w:rPr>
                                <w:rFonts w:ascii="Cambria" w:eastAsia="Cambria" w:hAnsi="Cambria" w:cs="Arial"/>
                                <w:color w:val="000000" w:themeColor="text1"/>
                                <w:kern w:val="24"/>
                                <w:sz w:val="20"/>
                                <w:szCs w:val="20"/>
                                <w:lang w:val="en-GB"/>
                              </w:rPr>
                              <w:t>(Analytics ID=Observed PFD Info, Analytics Filter=Application ID)</w:t>
                            </w:r>
                          </w:p>
                        </w:txbxContent>
                      </v:textbox>
                    </v:shape>
                    <v:shapetype id="_x0000_t32" coordsize="21600,21600" o:spt="32" o:oned="t" path="m,l21600,21600e" filled="f">
                      <v:path arrowok="t" fillok="f" o:connecttype="none"/>
                      <o:lock v:ext="edit" shapetype="t"/>
                    </v:shapetype>
                    <v:shape id="直接箭头连接符 9" o:spid="_x0000_s1033" type="#_x0000_t32" style="position:absolute;left:5216;top:7446;width:48451;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" strokecolor="black [3213]" strokeweight=".5pt">
                      <v:stroke endarrow="block" joinstyle="miter"/>
                    </v:shape>
                    <v:shape id="直接箭头连接符 10" o:spid="_x0000_s1034" type="#_x0000_t32" style="position:absolute;left:20667;top:12964;width:330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" strokecolor="black [3213]" strokeweight=".5pt">
                      <v:stroke endarrow="block" joinstyle="miter"/>
                    </v:shape>
                    <v:shape id="直接箭头连接符 11" o:spid="_x0000_s1035" type="#_x0000_t32" style="position:absolute;left:20667;top:23262;width:33000;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" strokecolor="black [3213]" strokeweight=".5pt">
                      <v:stroke startarrow="block" joinstyle="miter"/>
                    </v:shape>
                    <v:shape id="文本框 31" o:spid="_x0000_s1036" type="#_x0000_t202" style="position:absolute;left:17664;top:8792;width:42249;height:38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7663F2CA" w14:textId="77777777" w:rsidR="006403EF" w:rsidRDefault="006403EF" w:rsidP="006403EF">
                            <w:pPr>
                              <w:pStyle w:val="NormalWeb"/>
                              <w:spacing w:before="0" w:beforeAutospacing="0" w:after="0" w:afterAutospacing="0"/>
                              <w:jc w:val="center"/>
                            </w:pPr>
                            <w:r>
                              <w:rPr>
                                <w:rFonts w:ascii="Cambria" w:eastAsia="Cambria" w:hAnsi="Cambria" w:cs="Arial"/>
                                <w:color w:val="000000" w:themeColor="text1"/>
                                <w:kern w:val="24"/>
                                <w:sz w:val="20"/>
                                <w:szCs w:val="20"/>
                              </w:rPr>
                              <w:t xml:space="preserve">2. </w:t>
                            </w:r>
                            <w:r>
                              <w:rPr>
                                <w:rFonts w:ascii="Cambria" w:eastAsia="Cambria" w:hAnsi="Cambria" w:cs="Arial"/>
                                <w:color w:val="000000" w:themeColor="text1"/>
                                <w:kern w:val="24"/>
                                <w:sz w:val="20"/>
                                <w:szCs w:val="20"/>
                                <w:lang w:val="en-GB"/>
                              </w:rPr>
                              <w:t xml:space="preserve">Nnef_EventExposure_Subscribe </w:t>
                            </w:r>
                          </w:p>
                          <w:p w14:paraId="73662B29" w14:textId="77777777" w:rsidR="006403EF" w:rsidRDefault="006403EF" w:rsidP="006403EF">
                            <w:pPr>
                              <w:pStyle w:val="NormalWeb"/>
                              <w:spacing w:before="0" w:beforeAutospacing="0" w:after="0" w:afterAutospacing="0"/>
                              <w:jc w:val="center"/>
                            </w:pPr>
                            <w:r>
                              <w:rPr>
                                <w:rFonts w:ascii="Cambria" w:eastAsia="Cambria" w:hAnsi="Cambria" w:cs="Arial"/>
                                <w:color w:val="000000" w:themeColor="text1"/>
                                <w:kern w:val="24"/>
                                <w:sz w:val="20"/>
                                <w:szCs w:val="20"/>
                                <w:lang w:val="en-GB"/>
                              </w:rPr>
                              <w:t>(Event ID=PFD in use, Event Filter=Application ID)</w:t>
                            </w:r>
                          </w:p>
                        </w:txbxContent>
                      </v:textbox>
                    </v:shape>
                    <v:shape id="文本框 32" o:spid="_x0000_s1037" type="#_x0000_t202" style="position:absolute;left:16429;top:20261;width:41180;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66E1402C" w14:textId="77777777" w:rsidR="006403EF" w:rsidRDefault="006403EF" w:rsidP="006403EF">
                            <w:pPr>
                              <w:pStyle w:val="NormalWeb"/>
                              <w:spacing w:before="0" w:beforeAutospacing="0" w:after="0" w:afterAutospacing="0"/>
                              <w:jc w:val="center"/>
                            </w:pPr>
                            <w:r>
                              <w:rPr>
                                <w:rFonts w:ascii="Cambria" w:eastAsia="Cambria" w:hAnsi="Cambria" w:cs="Arial"/>
                                <w:color w:val="000000" w:themeColor="text1"/>
                                <w:kern w:val="24"/>
                                <w:sz w:val="20"/>
                                <w:szCs w:val="20"/>
                              </w:rPr>
                              <w:t xml:space="preserve">5. </w:t>
                            </w:r>
                            <w:r>
                              <w:rPr>
                                <w:rFonts w:ascii="Cambria" w:eastAsia="Cambria" w:hAnsi="Cambria" w:cs="Arial"/>
                                <w:color w:val="000000" w:themeColor="text1"/>
                                <w:kern w:val="24"/>
                                <w:sz w:val="20"/>
                                <w:szCs w:val="20"/>
                                <w:lang w:val="en-GB"/>
                              </w:rPr>
                              <w:t>Nnef_EventExposure_Notify (PFD information in use)</w:t>
                            </w:r>
                          </w:p>
                        </w:txbxContent>
                      </v:textbox>
                    </v:shape>
                    <v:shape id="直接箭头连接符 14" o:spid="_x0000_s1038" type="#_x0000_t32" style="position:absolute;left:5216;top:35134;width:48451;height:47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" strokecolor="black [3213]" strokeweight=".5pt">
                      <v:stroke endarrow="block" joinstyle="miter"/>
                    </v:shape>
                    <v:shape id="文本框 33" o:spid="_x0000_s1039" type="#_x0000_t202" style="position:absolute;left:8932;top:32607;width:44881;height:2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28DB4948" w14:textId="77777777" w:rsidR="006403EF" w:rsidRDefault="006403EF" w:rsidP="006403EF">
                            <w:pPr>
                              <w:pStyle w:val="NormalWeb"/>
                              <w:spacing w:before="0" w:beforeAutospacing="0" w:after="0" w:afterAutospacing="0"/>
                              <w:jc w:val="center"/>
                            </w:pPr>
                            <w:r>
                              <w:rPr>
                                <w:rFonts w:ascii="Cambria" w:eastAsia="Cambria" w:hAnsi="Cambria" w:cs="Arial"/>
                                <w:color w:val="000000" w:themeColor="text1"/>
                                <w:kern w:val="24"/>
                                <w:sz w:val="20"/>
                                <w:szCs w:val="20"/>
                              </w:rPr>
                              <w:t xml:space="preserve">8. </w:t>
                            </w:r>
                            <w:r>
                              <w:rPr>
                                <w:rFonts w:ascii="Cambria" w:eastAsia="Cambria" w:hAnsi="Cambria" w:cs="Arial"/>
                                <w:color w:val="000000" w:themeColor="text1"/>
                                <w:kern w:val="24"/>
                                <w:sz w:val="20"/>
                                <w:szCs w:val="20"/>
                                <w:lang w:val="en-GB"/>
                              </w:rPr>
                              <w:t>Nnwdaf_AnalyticsSubscription_</w:t>
                            </w:r>
                            <w:r>
                              <w:rPr>
                                <w:rFonts w:ascii="Cambria" w:eastAsia="Cambria" w:hAnsi="Cambria" w:cs="Arial"/>
                                <w:color w:val="000000" w:themeColor="text1"/>
                                <w:kern w:val="24"/>
                                <w:sz w:val="20"/>
                                <w:szCs w:val="20"/>
                              </w:rPr>
                              <w:t xml:space="preserve">Notify </w:t>
                            </w:r>
                            <w:r>
                              <w:rPr>
                                <w:rFonts w:ascii="Cambria" w:eastAsia="Cambria" w:hAnsi="Cambria" w:cs="Arial"/>
                                <w:color w:val="000000" w:themeColor="text1"/>
                                <w:kern w:val="24"/>
                                <w:sz w:val="20"/>
                                <w:szCs w:val="20"/>
                                <w:lang w:val="en-GB"/>
                              </w:rPr>
                              <w:t>(Observed PFD Info)</w:t>
                            </w:r>
                          </w:p>
                        </w:txbxContent>
                      </v:textbox>
                    </v:shape>
                    <v:shape id="文本框 40" o:spid="_x0000_s1040" type="#_x0000_t202" style="position:absolute;left:31904;top:145;width:10547;height:2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" filled="f" strokecolor="black [3213]">
                      <v:textbox>
                        <w:txbxContent>
                          <w:p w14:paraId="613E1C26" w14:textId="77777777" w:rsidR="006403EF" w:rsidRDefault="006403EF" w:rsidP="006403EF">
                            <w:pPr>
                              <w:pStyle w:val="NormalWeb"/>
                              <w:spacing w:before="0" w:beforeAutospacing="0" w:after="0" w:afterAutospacing="0"/>
                              <w:jc w:val="center"/>
                            </w:pPr>
                            <w:r>
                              <w:rPr>
                                <w:rFonts w:ascii="Arial" w:hAnsi="Arial" w:cs="Arial"/>
                                <w:color w:val="000000" w:themeColor="text1"/>
                                <w:kern w:val="24"/>
                                <w:sz w:val="21"/>
                                <w:szCs w:val="21"/>
                              </w:rPr>
                              <w:t>UDR</w:t>
                            </w:r>
                          </w:p>
                        </w:txbxContent>
                      </v:textbox>
                    </v:shape>
                    <v:group id="组合 17" o:spid="_x0000_s1041" style="position:absolute;left:5271;top:2616;width:63483;height:42616" coordorigin="5271,2616" coordsize="63482,37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line id="直接连接符 25" o:spid="_x0000_s1042" style="position:absolute;visibility:visible;mso-wrap-style:square" from="5271,2616" to="5324,39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" strokecolor="black [3213]" strokeweight=".5pt">
                        <v:stroke joinstyle="miter"/>
                      </v:line>
                      <v:line id="直接连接符 26" o:spid="_x0000_s1043" style="position:absolute;flip:x;visibility:visible;mso-wrap-style:square" from="20610,2616" to="20667,39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" strokecolor="black [3213]" strokeweight=".5pt">
                        <v:stroke joinstyle="miter"/>
                      </v:line>
                      <v:line id="直接连接符 27" o:spid="_x0000_s1044" style="position:absolute;flip:x;visibility:visible;mso-wrap-style:square" from="53606,2616" to="53667,39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" strokecolor="black [3213]" strokeweight=".5pt">
                        <v:stroke joinstyle="miter"/>
                      </v:line>
                      <v:line id="直接连接符 28" o:spid="_x0000_s1045" style="position:absolute;visibility:visible;mso-wrap-style:square" from="68396,2656" to="68754,39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" strokecolor="black [3213]" strokeweight=".5pt">
                        <v:stroke joinstyle="miter"/>
                      </v:line>
                      <v:line id="直接连接符 29" o:spid="_x0000_s1046" style="position:absolute;visibility:visible;mso-wrap-style:square" from="37176,2743" to="37442,39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" strokecolor="black [3213]" strokeweight=".5pt">
                        <v:stroke joinstyle="miter"/>
                      </v:line>
                    </v:group>
                    <v:shape id="直接箭头连接符 18" o:spid="_x0000_s1047" type="#_x0000_t32" style="position:absolute;left:20667;top:15896;width:16477;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" strokecolor="black [3213]" strokeweight=".5pt">
                      <v:stroke dashstyle="longDash" startarrow="block" joinstyle="miter"/>
                    </v:shape>
                    <v:shape id="直接箭头连接符 19" o:spid="_x0000_s1048" type="#_x0000_t32" style="position:absolute;left:20667;top:19176;width:16477;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" strokecolor="black [3213]" strokeweight=".5pt">
                      <v:stroke dashstyle="longDash" endarrow="block" joinstyle="miter"/>
                    </v:shape>
                    <v:shape id="文本框 54" o:spid="_x0000_s1049" type="#_x0000_t202" style="position:absolute;left:11375;top:13160;width:39929;height:2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4C49EBB7" w14:textId="77777777" w:rsidR="006403EF" w:rsidRDefault="006403EF" w:rsidP="006403EF">
                            <w:pPr>
                              <w:pStyle w:val="NormalWeb"/>
                              <w:spacing w:before="0" w:beforeAutospacing="0" w:after="0" w:afterAutospacing="0"/>
                              <w:jc w:val="center"/>
                            </w:pPr>
                            <w:r>
                              <w:rPr>
                                <w:rFonts w:ascii="Cambria" w:eastAsia="Cambria" w:hAnsi="Cambria" w:cs="Arial"/>
                                <w:color w:val="000000" w:themeColor="text1"/>
                                <w:kern w:val="24"/>
                                <w:sz w:val="20"/>
                                <w:szCs w:val="20"/>
                              </w:rPr>
                              <w:t xml:space="preserve">3. </w:t>
                            </w:r>
                            <w:r>
                              <w:rPr>
                                <w:rFonts w:ascii="Cambria" w:eastAsia="Cambria" w:hAnsi="Cambria" w:cs="Arial"/>
                                <w:color w:val="000000" w:themeColor="text1"/>
                                <w:kern w:val="24"/>
                                <w:sz w:val="20"/>
                                <w:szCs w:val="20"/>
                                <w:lang w:val="en-GB"/>
                              </w:rPr>
                              <w:t>Nudr_DM_Query (Application ID)</w:t>
                            </w:r>
                          </w:p>
                        </w:txbxContent>
                      </v:textbox>
                    </v:shape>
                    <v:shape id="文本框 55" o:spid="_x0000_s1050" type="#_x0000_t202" style="position:absolute;left:10419;top:16292;width:45631;height:2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3E9BE400" w14:textId="77777777" w:rsidR="006403EF" w:rsidRDefault="006403EF" w:rsidP="006403EF">
                            <w:pPr>
                              <w:pStyle w:val="NormalWeb"/>
                              <w:spacing w:before="0" w:beforeAutospacing="0" w:after="0" w:afterAutospacing="0"/>
                              <w:jc w:val="center"/>
                            </w:pPr>
                            <w:r>
                              <w:rPr>
                                <w:rFonts w:ascii="Cambria" w:eastAsia="Cambria" w:hAnsi="Cambria" w:cs="Arial"/>
                                <w:color w:val="000000" w:themeColor="text1"/>
                                <w:kern w:val="24"/>
                                <w:sz w:val="20"/>
                                <w:szCs w:val="20"/>
                              </w:rPr>
                              <w:t xml:space="preserve">4. </w:t>
                            </w:r>
                            <w:r>
                              <w:rPr>
                                <w:rFonts w:ascii="Cambria" w:eastAsia="Cambria" w:hAnsi="Cambria" w:cs="Arial"/>
                                <w:color w:val="000000" w:themeColor="text1"/>
                                <w:kern w:val="24"/>
                                <w:sz w:val="20"/>
                                <w:szCs w:val="20"/>
                                <w:lang w:val="en-GB"/>
                              </w:rPr>
                              <w:t>Nudr_DM_Query (PFD Information in use for the Application ID)</w:t>
                            </w:r>
                          </w:p>
                        </w:txbxContent>
                      </v:textbox>
                    </v:shape>
                    <v:shape id="文本框 35" o:spid="_x0000_s1051" type="#_x0000_t202" style="position:absolute;left:52780;top:24417;width:20885;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" strokecolor="black [3213]">
                      <v:textbox>
                        <w:txbxContent>
                          <w:p w14:paraId="3021814D" w14:textId="77777777" w:rsidR="006403EF" w:rsidRDefault="006403EF" w:rsidP="006403EF">
                            <w:pPr>
                              <w:pStyle w:val="NormalWeb"/>
                              <w:spacing w:before="0" w:beforeAutospacing="0" w:after="0" w:afterAutospacing="0"/>
                              <w:jc w:val="center"/>
                            </w:pPr>
                            <w:r>
                              <w:rPr>
                                <w:rFonts w:ascii="Cambria" w:eastAsia="Cambria" w:hAnsi="Cambria" w:cs="Arial"/>
                                <w:color w:val="000000" w:themeColor="text1"/>
                                <w:kern w:val="24"/>
                                <w:sz w:val="20"/>
                                <w:szCs w:val="20"/>
                              </w:rPr>
                              <w:t xml:space="preserve">6. </w:t>
                            </w:r>
                            <w:r>
                              <w:rPr>
                                <w:rFonts w:ascii="Cambria" w:eastAsia="Cambria" w:hAnsi="Cambria" w:cs="Arial"/>
                                <w:color w:val="000000" w:themeColor="text1"/>
                                <w:kern w:val="24"/>
                                <w:sz w:val="20"/>
                                <w:szCs w:val="20"/>
                                <w:lang w:val="en-GB"/>
                              </w:rPr>
                              <w:t>Data collection from UPF</w:t>
                            </w:r>
                          </w:p>
                        </w:txbxContent>
                      </v:textbox>
                    </v:shape>
                    <v:shape id="文本框 37" o:spid="_x0000_s1052" type="#_x0000_t202" style="position:absolute;left:42310;top:28684;width:25064;height:2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" strokecolor="black [3213]">
                      <v:textbox>
                        <w:txbxContent>
                          <w:p w14:paraId="537F68B0" w14:textId="77777777" w:rsidR="006403EF" w:rsidRDefault="006403EF" w:rsidP="006403EF">
                            <w:pPr>
                              <w:pStyle w:val="NormalWeb"/>
                              <w:spacing w:before="0" w:beforeAutospacing="0" w:after="0" w:afterAutospacing="0"/>
                              <w:jc w:val="center"/>
                            </w:pPr>
                            <w:r>
                              <w:rPr>
                                <w:rFonts w:ascii="Cambria" w:eastAsia="Cambria" w:hAnsi="Cambria" w:cs="Arial"/>
                                <w:color w:val="000000" w:themeColor="text1"/>
                                <w:kern w:val="24"/>
                                <w:sz w:val="20"/>
                                <w:szCs w:val="20"/>
                              </w:rPr>
                              <w:t xml:space="preserve">7. </w:t>
                            </w:r>
                            <w:r>
                              <w:rPr>
                                <w:rFonts w:ascii="Cambria" w:eastAsia="Cambria" w:hAnsi="Cambria" w:cs="Arial"/>
                                <w:color w:val="000000" w:themeColor="text1"/>
                                <w:kern w:val="24"/>
                                <w:sz w:val="20"/>
                                <w:szCs w:val="20"/>
                                <w:lang w:val="en-GB"/>
                              </w:rPr>
                              <w:t xml:space="preserve">Derives the Observed PFD </w:t>
                            </w:r>
                            <w:r>
                              <w:rPr>
                                <w:rFonts w:ascii="Cambria" w:eastAsia="Cambria" w:hAnsi="Cambria" w:cs="Arial"/>
                                <w:color w:val="000000" w:themeColor="text1"/>
                                <w:kern w:val="24"/>
                                <w:sz w:val="20"/>
                                <w:szCs w:val="20"/>
                              </w:rPr>
                              <w:t>Analytics</w:t>
                            </w:r>
                          </w:p>
                        </w:txbxContent>
                      </v:textbox>
                    </v:shape>
                  </v:group>
                  <v:shape id="文本框 36" o:spid="_x0000_s1053" type="#_x0000_t202" style="position:absolute;left:3553;top:38068;width:37301;height:3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" strokecolor="black [3213]">
                    <v:textbox>
                      <w:txbxContent>
                        <w:p w14:paraId="0229BB8A" w14:textId="1880BDAA" w:rsidR="006403EF" w:rsidRDefault="006403EF" w:rsidP="006403EF">
                          <w:pPr>
                            <w:pStyle w:val="NormalWeb"/>
                            <w:spacing w:before="0" w:beforeAutospacing="0" w:after="0" w:afterAutospacing="0"/>
                            <w:jc w:val="center"/>
                          </w:pPr>
                          <w:r>
                            <w:rPr>
                              <w:rFonts w:ascii="Cambria" w:eastAsia="Cambria" w:hAnsi="Cambria" w:cs="Arial"/>
                              <w:color w:val="000000" w:themeColor="text1"/>
                              <w:kern w:val="24"/>
                              <w:sz w:val="20"/>
                              <w:szCs w:val="20"/>
                            </w:rPr>
                            <w:t>9. Step 1-5 defined in clause 4.18.2 in TS 23.502 are executed</w:t>
                          </w:r>
                        </w:p>
                      </w:txbxContent>
                    </v:textbox>
                  </v:shape>
                  <w10:wrap type="topAndBottom"/>
                </v:group>
              </w:pict>
            </mc:Fallback>
          </mc:AlternateContent>
        </w:r>
      </w:ins>
      <w:del w:id="136" w:author="user9" w:date="2022-07-31T12:04:00Z">
        <w:r w:rsidR="005F6987" w:rsidDel="006403EF">
          <w:object w:dxaOrig="9207" w:dyaOrig="5411" w14:anchorId="5955F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3pt;height:270pt" o:ole="">
              <v:imagedata r:id="rId13" o:title=""/>
            </v:shape>
            <o:OLEObject Type="Embed" ProgID="Visio.Drawing.15" ShapeID="_x0000_i1025" DrawAspect="Content" ObjectID="_1722422660" r:id="rId14"/>
          </w:object>
        </w:r>
      </w:del>
    </w:p>
    <w:p w14:paraId="22158CB1" w14:textId="70F5C7B6" w:rsidR="006403EF" w:rsidRDefault="006403EF" w:rsidP="005F6987">
      <w:pPr>
        <w:pStyle w:val="TH"/>
      </w:pPr>
    </w:p>
    <w:p w14:paraId="03BCCD5A" w14:textId="5B099DC1" w:rsidR="005F6987" w:rsidRDefault="005F6987" w:rsidP="005F6987">
      <w:pPr>
        <w:pStyle w:val="TF"/>
        <w:rPr>
          <w:lang w:eastAsia="zh-CN"/>
        </w:rPr>
      </w:pPr>
      <w:r>
        <w:t>Figure 6.9.4-1: A procedure to extract application characteristics</w:t>
      </w:r>
    </w:p>
    <w:p w14:paraId="7D1E9EE7" w14:textId="76FEB912" w:rsidR="005F6987" w:rsidRDefault="005F6987" w:rsidP="005F6987">
      <w:pPr>
        <w:pStyle w:val="B1"/>
        <w:rPr>
          <w:lang w:eastAsia="zh-CN"/>
        </w:rPr>
      </w:pPr>
      <w:r>
        <w:rPr>
          <w:lang w:eastAsia="zh-CN"/>
        </w:rPr>
        <w:t>1.</w:t>
      </w:r>
      <w:r>
        <w:rPr>
          <w:lang w:eastAsia="zh-CN"/>
        </w:rPr>
        <w:tab/>
        <w:t>The consumer NF</w:t>
      </w:r>
      <w:ins w:id="137" w:author="user9" w:date="2022-07-31T11:00:00Z">
        <w:r w:rsidR="001A22BB">
          <w:rPr>
            <w:lang w:eastAsia="zh-CN"/>
          </w:rPr>
          <w:t xml:space="preserve"> </w:t>
        </w:r>
        <w:del w:id="138" w:author="Ericsson_UUser" w:date="2022-08-19T12:00:00Z">
          <w:r w:rsidR="001A22BB" w:rsidDel="00553A25">
            <w:rPr>
              <w:lang w:eastAsia="zh-CN"/>
            </w:rPr>
            <w:delText>(</w:delText>
          </w:r>
        </w:del>
      </w:ins>
      <w:ins w:id="139" w:author="user9" w:date="2022-07-31T11:04:00Z">
        <w:del w:id="140" w:author="Ericsson_UUser" w:date="2022-08-19T12:00:00Z">
          <w:r w:rsidR="001A22BB" w:rsidDel="00553A25">
            <w:rPr>
              <w:lang w:eastAsia="zh-CN"/>
            </w:rPr>
            <w:delText>i</w:delText>
          </w:r>
        </w:del>
      </w:ins>
      <w:ins w:id="141" w:author="user9" w:date="2022-07-31T11:00:00Z">
        <w:del w:id="142" w:author="Ericsson_UUser" w:date="2022-08-19T12:00:00Z">
          <w:r w:rsidR="001A22BB" w:rsidDel="00553A25">
            <w:rPr>
              <w:lang w:eastAsia="zh-CN"/>
            </w:rPr>
            <w:delText>.</w:delText>
          </w:r>
        </w:del>
      </w:ins>
      <w:ins w:id="143" w:author="user9" w:date="2022-07-31T11:11:00Z">
        <w:del w:id="144" w:author="Ericsson_UUser" w:date="2022-08-19T12:00:00Z">
          <w:r w:rsidR="00E8718D" w:rsidRPr="00E8718D" w:rsidDel="00553A25">
            <w:rPr>
              <w:rFonts w:hint="eastAsia"/>
              <w:lang w:eastAsia="zh-CN"/>
            </w:rPr>
            <w:delText>e</w:delText>
          </w:r>
        </w:del>
      </w:ins>
      <w:ins w:id="145" w:author="user9" w:date="2022-07-31T11:00:00Z">
        <w:del w:id="146" w:author="Ericsson_UUser" w:date="2022-08-19T12:00:00Z">
          <w:r w:rsidR="001A22BB" w:rsidDel="00553A25">
            <w:rPr>
              <w:lang w:eastAsia="zh-CN"/>
            </w:rPr>
            <w:delText>. AF</w:delText>
          </w:r>
          <w:r w:rsidR="001A22BB" w:rsidDel="00553A25">
            <w:delText>)</w:delText>
          </w:r>
        </w:del>
      </w:ins>
      <w:del w:id="147" w:author="Ericsson_UUser" w:date="2022-08-19T12:00:00Z">
        <w:r w:rsidDel="00553A25">
          <w:rPr>
            <w:lang w:eastAsia="zh-CN"/>
          </w:rPr>
          <w:delText xml:space="preserve"> </w:delText>
        </w:r>
      </w:del>
      <w:r>
        <w:rPr>
          <w:lang w:eastAsia="zh-CN"/>
        </w:rPr>
        <w:t>subscribes to the NWDAF to request analytics for application detection</w:t>
      </w:r>
      <w:ins w:id="148" w:author="user9" w:date="2022-07-31T11:03:00Z">
        <w:r w:rsidR="001A22BB">
          <w:rPr>
            <w:lang w:eastAsia="zh-CN"/>
          </w:rPr>
          <w:t xml:space="preserve"> (</w:t>
        </w:r>
      </w:ins>
      <w:ins w:id="149" w:author="user9" w:date="2022-07-31T12:14:00Z">
        <w:r w:rsidR="00414A85">
          <w:rPr>
            <w:lang w:eastAsia="zh-CN"/>
          </w:rPr>
          <w:t xml:space="preserve">or </w:t>
        </w:r>
      </w:ins>
      <w:ins w:id="150" w:author="user9" w:date="2022-07-31T11:03:00Z">
        <w:r w:rsidR="001A22BB">
          <w:rPr>
            <w:lang w:eastAsia="zh-CN"/>
          </w:rPr>
          <w:t>via the NEF in untrus</w:t>
        </w:r>
      </w:ins>
      <w:ins w:id="151" w:author="user9" w:date="2022-07-31T11:04:00Z">
        <w:r w:rsidR="001A22BB">
          <w:rPr>
            <w:lang w:eastAsia="zh-CN"/>
          </w:rPr>
          <w:t>ted domain</w:t>
        </w:r>
      </w:ins>
      <w:ins w:id="152" w:author="user9" w:date="2022-07-31T11:03:00Z">
        <w:r w:rsidR="001A22BB">
          <w:rPr>
            <w:lang w:eastAsia="zh-CN"/>
          </w:rPr>
          <w:t>)</w:t>
        </w:r>
      </w:ins>
      <w:r>
        <w:rPr>
          <w:lang w:eastAsia="zh-CN"/>
        </w:rPr>
        <w:t>. This subscription maybe is triggered by local configuration or OAM. The Analytics Filter Information may optionally include the UE ID, S-NSSAI and/or DNN</w:t>
      </w:r>
      <w:ins w:id="153" w:author="user9" w:date="2022-07-31T12:17:00Z">
        <w:r w:rsidR="00AE00FD">
          <w:rPr>
            <w:lang w:eastAsia="zh-CN"/>
          </w:rPr>
          <w:t xml:space="preserve">, </w:t>
        </w:r>
      </w:ins>
      <w:ins w:id="154" w:author="user9" w:date="2022-07-31T12:19:00Z">
        <w:r w:rsidR="00AE00FD">
          <w:rPr>
            <w:lang w:eastAsia="zh-CN"/>
          </w:rPr>
          <w:t>Application ID</w:t>
        </w:r>
      </w:ins>
      <w:r>
        <w:rPr>
          <w:lang w:eastAsia="zh-CN"/>
        </w:rPr>
        <w:t>.</w:t>
      </w:r>
    </w:p>
    <w:p w14:paraId="1AC30060" w14:textId="4AFA1435" w:rsidR="005F6987" w:rsidRDefault="005F6987" w:rsidP="005F6987">
      <w:pPr>
        <w:pStyle w:val="B1"/>
        <w:rPr>
          <w:lang w:eastAsia="zh-CN"/>
        </w:rPr>
      </w:pPr>
      <w:r>
        <w:rPr>
          <w:lang w:eastAsia="zh-CN"/>
        </w:rPr>
        <w:lastRenderedPageBreak/>
        <w:t>2</w:t>
      </w:r>
      <w:ins w:id="155" w:author="user9" w:date="2022-07-31T11:06:00Z">
        <w:r w:rsidR="001A22BB" w:rsidRPr="00140E21">
          <w:t>-</w:t>
        </w:r>
        <w:r w:rsidR="001A22BB">
          <w:t>5</w:t>
        </w:r>
      </w:ins>
      <w:r>
        <w:rPr>
          <w:lang w:eastAsia="zh-CN"/>
        </w:rPr>
        <w:t>.</w:t>
      </w:r>
      <w:ins w:id="156" w:author="user9" w:date="2022-07-31T12:20:00Z">
        <w:r w:rsidR="00084DD4" w:rsidRPr="00084DD4">
          <w:rPr>
            <w:lang w:eastAsia="zh-CN"/>
          </w:rPr>
          <w:t xml:space="preserve"> </w:t>
        </w:r>
        <w:r w:rsidR="00084DD4">
          <w:rPr>
            <w:lang w:eastAsia="zh-CN"/>
          </w:rPr>
          <w:tab/>
        </w:r>
      </w:ins>
      <w:del w:id="157" w:author="user9" w:date="2022-07-31T12:20:00Z">
        <w:r w:rsidDel="00084DD4">
          <w:rPr>
            <w:lang w:eastAsia="zh-CN"/>
          </w:rPr>
          <w:tab/>
        </w:r>
      </w:del>
      <w:r>
        <w:rPr>
          <w:lang w:eastAsia="zh-CN"/>
        </w:rPr>
        <w:t xml:space="preserve">The NWDAF </w:t>
      </w:r>
      <w:r>
        <w:t xml:space="preserve">fetches currently stored PFD information </w:t>
      </w:r>
      <w:ins w:id="158" w:author="user9" w:date="2022-07-31T11:07:00Z">
        <w:r w:rsidR="001A22BB">
          <w:t xml:space="preserve">in use </w:t>
        </w:r>
      </w:ins>
      <w:r>
        <w:t xml:space="preserve">from </w:t>
      </w:r>
      <w:ins w:id="159" w:author="user9" w:date="2022-07-31T11:06:00Z">
        <w:r w:rsidR="001A22BB">
          <w:t>UD</w:t>
        </w:r>
      </w:ins>
      <w:ins w:id="160" w:author="user9" w:date="2022-07-31T11:07:00Z">
        <w:r w:rsidR="001A22BB">
          <w:t xml:space="preserve">R via </w:t>
        </w:r>
      </w:ins>
      <w:r>
        <w:rPr>
          <w:lang w:eastAsia="zh-CN"/>
        </w:rPr>
        <w:t>NEF(PFD</w:t>
      </w:r>
      <w:ins w:id="161" w:author="user9" w:date="2022-07-31T11:14:00Z">
        <w:r w:rsidR="00E8718D" w:rsidRPr="00E8718D">
          <w:rPr>
            <w:rFonts w:hint="eastAsia"/>
            <w:lang w:eastAsia="zh-CN"/>
          </w:rPr>
          <w:t>F</w:t>
        </w:r>
      </w:ins>
      <w:r>
        <w:rPr>
          <w:lang w:eastAsia="zh-CN"/>
        </w:rPr>
        <w:t>)</w:t>
      </w:r>
      <w:del w:id="162" w:author="user9" w:date="2022-07-30T23:08:00Z">
        <w:r w:rsidDel="00981CD4">
          <w:rPr>
            <w:lang w:eastAsia="zh-CN"/>
          </w:rPr>
          <w:delText xml:space="preserve"> and historical data from ADRF (not shown in the figure)</w:delText>
        </w:r>
      </w:del>
      <w:r>
        <w:rPr>
          <w:lang w:eastAsia="zh-CN"/>
        </w:rPr>
        <w:t>.</w:t>
      </w:r>
    </w:p>
    <w:p w14:paraId="45F2317A" w14:textId="015FEB5D" w:rsidR="005F6987" w:rsidRDefault="005F6987" w:rsidP="005F6987">
      <w:pPr>
        <w:pStyle w:val="B1"/>
        <w:rPr>
          <w:lang w:eastAsia="zh-CN"/>
        </w:rPr>
      </w:pPr>
      <w:del w:id="163" w:author="user9" w:date="2022-07-31T11:09:00Z">
        <w:r w:rsidDel="00E8718D">
          <w:rPr>
            <w:lang w:eastAsia="zh-CN"/>
          </w:rPr>
          <w:delText>3</w:delText>
        </w:r>
      </w:del>
      <w:ins w:id="164" w:author="user9" w:date="2022-07-31T11:09:00Z">
        <w:r w:rsidR="00E8718D">
          <w:rPr>
            <w:lang w:eastAsia="zh-CN"/>
          </w:rPr>
          <w:t>6</w:t>
        </w:r>
      </w:ins>
      <w:r>
        <w:rPr>
          <w:lang w:eastAsia="zh-CN"/>
        </w:rPr>
        <w:t>.</w:t>
      </w:r>
      <w:r>
        <w:rPr>
          <w:lang w:eastAsia="zh-CN"/>
        </w:rPr>
        <w:tab/>
        <w:t xml:space="preserve">The NWDAF collects session related information from the UPF about URL, Domain name part, and IP 3-tuples of packets </w:t>
      </w:r>
      <w:ins w:id="165" w:author="user9" w:date="2022-07-31T12:16:00Z">
        <w:r w:rsidR="00AE00FD" w:rsidRPr="00AE00FD">
          <w:rPr>
            <w:rFonts w:hint="eastAsia"/>
            <w:lang w:eastAsia="zh-CN"/>
          </w:rPr>
          <w:t>corresponding</w:t>
        </w:r>
        <w:r w:rsidR="00AE00FD">
          <w:rPr>
            <w:lang w:eastAsia="zh-CN"/>
          </w:rPr>
          <w:t xml:space="preserve"> </w:t>
        </w:r>
        <w:r w:rsidR="00AE00FD" w:rsidRPr="00AE00FD">
          <w:rPr>
            <w:rFonts w:hint="eastAsia"/>
            <w:lang w:eastAsia="zh-CN"/>
          </w:rPr>
          <w:t>to</w:t>
        </w:r>
        <w:r w:rsidR="00AE00FD">
          <w:rPr>
            <w:lang w:eastAsia="zh-CN"/>
          </w:rPr>
          <w:t xml:space="preserve"> </w:t>
        </w:r>
      </w:ins>
      <w:ins w:id="166" w:author="user9" w:date="2022-07-31T12:19:00Z">
        <w:r w:rsidR="00AE00FD">
          <w:rPr>
            <w:lang w:eastAsia="zh-CN"/>
          </w:rPr>
          <w:t>A</w:t>
        </w:r>
      </w:ins>
      <w:ins w:id="167" w:author="user9" w:date="2022-07-31T12:16:00Z">
        <w:r w:rsidR="00AE00FD" w:rsidRPr="00AE00FD">
          <w:rPr>
            <w:rFonts w:hint="eastAsia"/>
            <w:lang w:eastAsia="zh-CN"/>
          </w:rPr>
          <w:t>pplication</w:t>
        </w:r>
        <w:r w:rsidR="00AE00FD">
          <w:rPr>
            <w:lang w:eastAsia="zh-CN"/>
          </w:rPr>
          <w:t xml:space="preserve"> </w:t>
        </w:r>
        <w:r w:rsidR="00AE00FD" w:rsidRPr="00AE00FD">
          <w:rPr>
            <w:rFonts w:hint="eastAsia"/>
            <w:lang w:eastAsia="zh-CN"/>
          </w:rPr>
          <w:t>ID</w:t>
        </w:r>
        <w:r w:rsidR="00AE00FD">
          <w:rPr>
            <w:lang w:eastAsia="zh-CN"/>
          </w:rPr>
          <w:t xml:space="preserve"> </w:t>
        </w:r>
      </w:ins>
      <w:r>
        <w:rPr>
          <w:lang w:eastAsia="zh-CN"/>
        </w:rPr>
        <w:t>from the SDF not matching installed PDRs.</w:t>
      </w:r>
    </w:p>
    <w:p w14:paraId="7760DD8C" w14:textId="0ED6BEE5" w:rsidR="005F6987" w:rsidRDefault="005F6987" w:rsidP="005F6987">
      <w:pPr>
        <w:pStyle w:val="B1"/>
        <w:rPr>
          <w:lang w:eastAsia="zh-CN"/>
        </w:rPr>
      </w:pPr>
      <w:del w:id="168" w:author="user9" w:date="2022-07-31T11:10:00Z">
        <w:r w:rsidDel="00E8718D">
          <w:rPr>
            <w:lang w:eastAsia="zh-CN"/>
          </w:rPr>
          <w:delText>4</w:delText>
        </w:r>
      </w:del>
      <w:ins w:id="169" w:author="user9" w:date="2022-07-31T11:10:00Z">
        <w:r w:rsidR="00E8718D">
          <w:rPr>
            <w:lang w:eastAsia="zh-CN"/>
          </w:rPr>
          <w:t>7</w:t>
        </w:r>
      </w:ins>
      <w:r>
        <w:rPr>
          <w:lang w:eastAsia="zh-CN"/>
        </w:rPr>
        <w:t>.</w:t>
      </w:r>
      <w:r>
        <w:rPr>
          <w:lang w:eastAsia="zh-CN"/>
        </w:rPr>
        <w:tab/>
        <w:t>The NWDAF derives PFD analytics.</w:t>
      </w:r>
    </w:p>
    <w:p w14:paraId="5A2047F5" w14:textId="782B4016" w:rsidR="005F6987" w:rsidRDefault="005F6987" w:rsidP="005F6987">
      <w:pPr>
        <w:pStyle w:val="B1"/>
        <w:rPr>
          <w:ins w:id="170" w:author="user9" w:date="2022-07-31T11:11:00Z"/>
          <w:lang w:eastAsia="zh-CN"/>
        </w:rPr>
      </w:pPr>
      <w:del w:id="171" w:author="user9" w:date="2022-07-31T11:10:00Z">
        <w:r w:rsidDel="00E8718D">
          <w:rPr>
            <w:lang w:eastAsia="zh-CN"/>
          </w:rPr>
          <w:delText>5</w:delText>
        </w:r>
      </w:del>
      <w:ins w:id="172" w:author="user9" w:date="2022-07-31T11:10:00Z">
        <w:r w:rsidR="00E8718D">
          <w:rPr>
            <w:lang w:eastAsia="zh-CN"/>
          </w:rPr>
          <w:t>8</w:t>
        </w:r>
      </w:ins>
      <w:r>
        <w:rPr>
          <w:lang w:eastAsia="zh-CN"/>
        </w:rPr>
        <w:t>.</w:t>
      </w:r>
      <w:r>
        <w:rPr>
          <w:lang w:eastAsia="zh-CN"/>
        </w:rPr>
        <w:tab/>
        <w:t xml:space="preserve">The NWDAF notifies the analytics consumer NF </w:t>
      </w:r>
      <w:ins w:id="173" w:author="user9" w:date="2022-07-31T11:11:00Z">
        <w:del w:id="174" w:author="Ericsson_UUser" w:date="2022-08-19T12:01:00Z">
          <w:r w:rsidR="00E8718D" w:rsidDel="00553A25">
            <w:rPr>
              <w:lang w:eastAsia="zh-CN"/>
            </w:rPr>
            <w:delText>(i.</w:delText>
          </w:r>
          <w:r w:rsidR="00E8718D" w:rsidRPr="00E8718D" w:rsidDel="00553A25">
            <w:rPr>
              <w:rFonts w:hint="eastAsia"/>
              <w:lang w:eastAsia="zh-CN"/>
            </w:rPr>
            <w:delText>e</w:delText>
          </w:r>
          <w:r w:rsidR="00E8718D" w:rsidDel="00553A25">
            <w:rPr>
              <w:lang w:eastAsia="zh-CN"/>
            </w:rPr>
            <w:delText>. AF</w:delText>
          </w:r>
          <w:r w:rsidR="00E8718D" w:rsidDel="00553A25">
            <w:delText>)</w:delText>
          </w:r>
          <w:r w:rsidR="00E8718D" w:rsidDel="00553A25">
            <w:rPr>
              <w:lang w:eastAsia="zh-CN"/>
            </w:rPr>
            <w:delText xml:space="preserve"> </w:delText>
          </w:r>
        </w:del>
      </w:ins>
      <w:r>
        <w:rPr>
          <w:lang w:eastAsia="zh-CN"/>
        </w:rPr>
        <w:t xml:space="preserve">with </w:t>
      </w:r>
      <w:ins w:id="175" w:author="user9" w:date="2022-07-31T11:12:00Z">
        <w:r w:rsidR="00E8718D">
          <w:rPr>
            <w:lang w:eastAsia="zh-CN"/>
          </w:rPr>
          <w:t>o</w:t>
        </w:r>
        <w:r w:rsidR="00E8718D" w:rsidRPr="00E8718D">
          <w:rPr>
            <w:lang w:eastAsia="zh-CN"/>
          </w:rPr>
          <w:t>bserved PFD Info</w:t>
        </w:r>
      </w:ins>
      <w:del w:id="176" w:author="user9" w:date="2022-07-31T11:12:00Z">
        <w:r w:rsidDel="00E8718D">
          <w:rPr>
            <w:lang w:eastAsia="zh-CN"/>
          </w:rPr>
          <w:delText>outputs</w:delText>
        </w:r>
      </w:del>
      <w:r>
        <w:rPr>
          <w:lang w:eastAsia="zh-CN"/>
        </w:rPr>
        <w:t>.</w:t>
      </w:r>
    </w:p>
    <w:p w14:paraId="2593BDCC" w14:textId="3A362231" w:rsidR="00E8718D" w:rsidRDefault="00E8718D" w:rsidP="007E2E9B">
      <w:pPr>
        <w:pStyle w:val="B1"/>
        <w:rPr>
          <w:lang w:eastAsia="zh-CN"/>
        </w:rPr>
      </w:pPr>
      <w:ins w:id="177" w:author="user9" w:date="2022-07-31T11:11:00Z">
        <w:r>
          <w:rPr>
            <w:lang w:eastAsia="zh-CN"/>
          </w:rPr>
          <w:t>9.</w:t>
        </w:r>
        <w:r>
          <w:rPr>
            <w:lang w:eastAsia="zh-CN"/>
          </w:rPr>
          <w:tab/>
        </w:r>
      </w:ins>
      <w:ins w:id="178" w:author="user9" w:date="2022-07-31T11:47:00Z">
        <w:r w:rsidR="008D6295">
          <w:rPr>
            <w:lang w:eastAsia="zh-CN"/>
          </w:rPr>
          <w:t>Based on the observed PFD info provided by the NWDAF, t</w:t>
        </w:r>
      </w:ins>
      <w:ins w:id="179" w:author="user9" w:date="2022-07-31T11:11:00Z">
        <w:r>
          <w:rPr>
            <w:lang w:eastAsia="zh-CN"/>
          </w:rPr>
          <w:t xml:space="preserve">he </w:t>
        </w:r>
        <w:del w:id="180" w:author="Ericsson_UUser" w:date="2022-08-19T12:01:00Z">
          <w:r w:rsidDel="00553A25">
            <w:rPr>
              <w:lang w:eastAsia="zh-CN"/>
            </w:rPr>
            <w:delText>AF</w:delText>
          </w:r>
        </w:del>
      </w:ins>
      <w:ins w:id="181" w:author="Ericsson_UUser" w:date="2022-08-19T12:01:00Z">
        <w:r w:rsidR="00553A25">
          <w:rPr>
            <w:lang w:eastAsia="zh-CN"/>
          </w:rPr>
          <w:t>consumer</w:t>
        </w:r>
      </w:ins>
      <w:ins w:id="182" w:author="user9" w:date="2022-07-31T11:13:00Z">
        <w:r>
          <w:rPr>
            <w:lang w:eastAsia="zh-CN"/>
          </w:rPr>
          <w:t xml:space="preserve"> determines to </w:t>
        </w:r>
      </w:ins>
      <w:ins w:id="183" w:author="user9" w:date="2022-07-31T11:16:00Z">
        <w:r>
          <w:rPr>
            <w:lang w:eastAsia="zh-CN"/>
          </w:rPr>
          <w:t>c</w:t>
        </w:r>
      </w:ins>
      <w:ins w:id="184" w:author="user9" w:date="2022-07-31T11:13:00Z">
        <w:r>
          <w:rPr>
            <w:lang w:eastAsia="zh-CN"/>
          </w:rPr>
          <w:t>reate/</w:t>
        </w:r>
      </w:ins>
      <w:ins w:id="185" w:author="user9" w:date="2022-07-31T11:16:00Z">
        <w:r>
          <w:rPr>
            <w:lang w:eastAsia="zh-CN"/>
          </w:rPr>
          <w:t>u</w:t>
        </w:r>
      </w:ins>
      <w:ins w:id="186" w:author="user9" w:date="2022-07-31T11:13:00Z">
        <w:r>
          <w:rPr>
            <w:lang w:eastAsia="zh-CN"/>
          </w:rPr>
          <w:t>pdate/</w:t>
        </w:r>
      </w:ins>
      <w:ins w:id="187" w:author="user9" w:date="2022-07-31T11:16:00Z">
        <w:r>
          <w:rPr>
            <w:lang w:eastAsia="zh-CN"/>
          </w:rPr>
          <w:t>d</w:t>
        </w:r>
      </w:ins>
      <w:ins w:id="188" w:author="user9" w:date="2022-07-31T11:13:00Z">
        <w:r w:rsidRPr="00E8718D">
          <w:rPr>
            <w:lang w:eastAsia="zh-CN"/>
          </w:rPr>
          <w:t xml:space="preserve">elete </w:t>
        </w:r>
        <w:r>
          <w:rPr>
            <w:lang w:eastAsia="zh-CN"/>
          </w:rPr>
          <w:t xml:space="preserve">the PFD information and </w:t>
        </w:r>
      </w:ins>
      <w:ins w:id="189" w:author="Ericsson_UUser" w:date="2022-08-19T12:03:00Z">
        <w:r w:rsidR="001A61AB">
          <w:rPr>
            <w:lang w:eastAsia="zh-CN"/>
          </w:rPr>
          <w:t xml:space="preserve">if needed </w:t>
        </w:r>
      </w:ins>
      <w:ins w:id="190" w:author="user9" w:date="2022-07-31T11:13:00Z">
        <w:r>
          <w:rPr>
            <w:lang w:eastAsia="zh-CN"/>
          </w:rPr>
          <w:t>send request to the</w:t>
        </w:r>
      </w:ins>
      <w:ins w:id="191" w:author="user9" w:date="2022-07-31T11:14:00Z">
        <w:r>
          <w:rPr>
            <w:lang w:eastAsia="zh-CN"/>
          </w:rPr>
          <w:t xml:space="preserve"> NEF(PFD</w:t>
        </w:r>
        <w:r w:rsidRPr="00E8718D">
          <w:rPr>
            <w:rFonts w:hint="eastAsia"/>
            <w:lang w:eastAsia="zh-CN"/>
          </w:rPr>
          <w:t>F</w:t>
        </w:r>
        <w:r>
          <w:rPr>
            <w:lang w:eastAsia="zh-CN"/>
          </w:rPr>
          <w:t xml:space="preserve">) </w:t>
        </w:r>
        <w:r w:rsidRPr="00E8718D">
          <w:rPr>
            <w:lang w:eastAsia="zh-CN"/>
          </w:rPr>
          <w:t xml:space="preserve">by invoking </w:t>
        </w:r>
      </w:ins>
      <w:ins w:id="192" w:author="user9" w:date="2022-07-31T11:16:00Z">
        <w:r w:rsidRPr="004A383A">
          <w:rPr>
            <w:lang w:eastAsia="zh-CN"/>
          </w:rPr>
          <w:t>the Nnef_PFDManagement_Create/Update/Delete service</w:t>
        </w:r>
      </w:ins>
      <w:ins w:id="193" w:author="user9" w:date="2022-07-31T11:17:00Z">
        <w:r w:rsidRPr="004A383A">
          <w:rPr>
            <w:lang w:eastAsia="zh-CN"/>
          </w:rPr>
          <w:t xml:space="preserve"> containing </w:t>
        </w:r>
      </w:ins>
      <w:ins w:id="194" w:author="user9" w:date="2022-07-31T11:13:00Z">
        <w:r w:rsidRPr="00E8718D">
          <w:rPr>
            <w:lang w:eastAsia="zh-CN"/>
          </w:rPr>
          <w:t>Application Identifier</w:t>
        </w:r>
      </w:ins>
      <w:ins w:id="195" w:author="user9" w:date="2022-07-31T11:17:00Z">
        <w:r>
          <w:rPr>
            <w:lang w:eastAsia="zh-CN"/>
          </w:rPr>
          <w:t xml:space="preserve"> and </w:t>
        </w:r>
      </w:ins>
      <w:ins w:id="196" w:author="user9" w:date="2022-07-31T11:13:00Z">
        <w:r>
          <w:rPr>
            <w:lang w:eastAsia="zh-CN"/>
          </w:rPr>
          <w:t>one or more sets of PFDs</w:t>
        </w:r>
      </w:ins>
      <w:bookmarkStart w:id="197" w:name="_Toc20204284"/>
      <w:bookmarkStart w:id="198" w:name="_Toc27894976"/>
      <w:bookmarkStart w:id="199" w:name="_Toc36192057"/>
      <w:bookmarkStart w:id="200" w:name="_Toc45193147"/>
      <w:bookmarkStart w:id="201" w:name="_Toc47592779"/>
      <w:bookmarkStart w:id="202" w:name="_Toc51834866"/>
      <w:bookmarkStart w:id="203" w:name="_Toc106193787"/>
      <w:ins w:id="204" w:author="user9" w:date="2022-07-31T11:48:00Z">
        <w:r w:rsidR="004A383A">
          <w:rPr>
            <w:lang w:eastAsia="zh-CN"/>
          </w:rPr>
          <w:t xml:space="preserve">, </w:t>
        </w:r>
      </w:ins>
      <w:ins w:id="205" w:author="user9" w:date="2022-07-31T12:00:00Z">
        <w:r w:rsidR="00870828">
          <w:rPr>
            <w:lang w:eastAsia="zh-CN"/>
          </w:rPr>
          <w:t>and</w:t>
        </w:r>
      </w:ins>
      <w:ins w:id="206" w:author="user9" w:date="2022-07-31T11:52:00Z">
        <w:r w:rsidR="004A383A">
          <w:rPr>
            <w:lang w:eastAsia="zh-CN"/>
          </w:rPr>
          <w:t xml:space="preserve"> </w:t>
        </w:r>
      </w:ins>
      <w:ins w:id="207" w:author="user9" w:date="2022-07-31T11:49:00Z">
        <w:r w:rsidR="004A383A">
          <w:rPr>
            <w:lang w:eastAsia="zh-CN"/>
          </w:rPr>
          <w:t xml:space="preserve">step 1-5 </w:t>
        </w:r>
      </w:ins>
      <w:ins w:id="208" w:author="user9" w:date="2022-07-31T11:48:00Z">
        <w:r w:rsidR="004A383A">
          <w:rPr>
            <w:lang w:eastAsia="zh-CN"/>
          </w:rPr>
          <w:t xml:space="preserve">defined in clause </w:t>
        </w:r>
      </w:ins>
      <w:ins w:id="209" w:author="user9" w:date="2022-07-31T11:21:00Z">
        <w:r w:rsidR="00F05071" w:rsidRPr="00140E21">
          <w:rPr>
            <w:lang w:eastAsia="zh-CN"/>
          </w:rPr>
          <w:t>4.18.2</w:t>
        </w:r>
      </w:ins>
      <w:bookmarkEnd w:id="197"/>
      <w:bookmarkEnd w:id="198"/>
      <w:bookmarkEnd w:id="199"/>
      <w:bookmarkEnd w:id="200"/>
      <w:bookmarkEnd w:id="201"/>
      <w:bookmarkEnd w:id="202"/>
      <w:bookmarkEnd w:id="203"/>
      <w:ins w:id="210" w:author="user9" w:date="2022-07-31T11:58:00Z">
        <w:r w:rsidR="004A383A">
          <w:rPr>
            <w:lang w:eastAsia="zh-CN"/>
          </w:rPr>
          <w:t xml:space="preserve"> in TS 23.502</w:t>
        </w:r>
      </w:ins>
      <w:ins w:id="211" w:author="user9" w:date="2022-07-31T12:00:00Z">
        <w:r w:rsidR="00870828">
          <w:rPr>
            <w:lang w:eastAsia="zh-CN"/>
          </w:rPr>
          <w:t xml:space="preserve"> are executed</w:t>
        </w:r>
      </w:ins>
      <w:ins w:id="212" w:author="user9" w:date="2022-07-31T11:48:00Z">
        <w:r w:rsidR="004A383A">
          <w:rPr>
            <w:lang w:eastAsia="zh-CN"/>
          </w:rPr>
          <w:t>.</w:t>
        </w:r>
      </w:ins>
    </w:p>
    <w:p w14:paraId="237564D6" w14:textId="77777777" w:rsidR="005F6987" w:rsidRDefault="005F6987" w:rsidP="005F6987">
      <w:pPr>
        <w:pStyle w:val="Heading3"/>
      </w:pPr>
      <w:bookmarkStart w:id="213" w:name="_Toc22050"/>
      <w:bookmarkStart w:id="214" w:name="_Toc101170944"/>
      <w:bookmarkStart w:id="215" w:name="_Toc27132"/>
      <w:bookmarkStart w:id="216" w:name="_Toc104433173"/>
      <w:bookmarkStart w:id="217" w:name="_Toc104467342"/>
      <w:bookmarkStart w:id="218" w:name="_Toc104467629"/>
      <w:bookmarkStart w:id="219" w:name="_Toc104829019"/>
      <w:r>
        <w:t>6.9.5</w:t>
      </w:r>
      <w:r>
        <w:tab/>
        <w:t xml:space="preserve">Impacts on </w:t>
      </w:r>
      <w:r>
        <w:rPr>
          <w:lang w:eastAsia="zh-CN"/>
        </w:rPr>
        <w:t>e</w:t>
      </w:r>
      <w:r>
        <w:t xml:space="preserve">xisting </w:t>
      </w:r>
      <w:r>
        <w:rPr>
          <w:lang w:eastAsia="zh-CN"/>
        </w:rPr>
        <w:t>n</w:t>
      </w:r>
      <w:r>
        <w:t xml:space="preserve">odes and </w:t>
      </w:r>
      <w:r>
        <w:rPr>
          <w:lang w:eastAsia="zh-CN"/>
        </w:rPr>
        <w:t>f</w:t>
      </w:r>
      <w:r>
        <w:t>unctionality</w:t>
      </w:r>
      <w:bookmarkEnd w:id="213"/>
      <w:bookmarkEnd w:id="214"/>
      <w:bookmarkEnd w:id="215"/>
      <w:bookmarkEnd w:id="216"/>
      <w:bookmarkEnd w:id="217"/>
      <w:bookmarkEnd w:id="218"/>
      <w:bookmarkEnd w:id="219"/>
    </w:p>
    <w:p w14:paraId="69AA2F9F" w14:textId="77777777" w:rsidR="005F6987" w:rsidRDefault="005F6987" w:rsidP="005F6987">
      <w:pPr>
        <w:rPr>
          <w:lang w:eastAsia="ko-KR"/>
        </w:rPr>
      </w:pPr>
      <w:r>
        <w:rPr>
          <w:lang w:eastAsia="ko-KR"/>
        </w:rPr>
        <w:t>NWDAF:</w:t>
      </w:r>
    </w:p>
    <w:p w14:paraId="40F1C459" w14:textId="77777777" w:rsidR="005F6987" w:rsidRDefault="005F6987" w:rsidP="005F6987">
      <w:pPr>
        <w:pStyle w:val="B1"/>
        <w:rPr>
          <w:lang w:eastAsia="ko-KR"/>
        </w:rPr>
      </w:pPr>
      <w:r>
        <w:rPr>
          <w:lang w:eastAsia="ko-KR"/>
        </w:rPr>
        <w:t>-</w:t>
      </w:r>
      <w:r>
        <w:rPr>
          <w:lang w:eastAsia="ko-KR"/>
        </w:rPr>
        <w:tab/>
        <w:t>Needs to provide a new analytic for application detection information.</w:t>
      </w:r>
    </w:p>
    <w:p w14:paraId="16065F27" w14:textId="77777777" w:rsidR="005F6987" w:rsidRDefault="005F6987" w:rsidP="005F6987">
      <w:pPr>
        <w:pStyle w:val="B1"/>
        <w:rPr>
          <w:lang w:eastAsia="ko-KR"/>
        </w:rPr>
      </w:pPr>
      <w:r>
        <w:rPr>
          <w:lang w:eastAsia="ko-KR"/>
        </w:rPr>
        <w:t>-</w:t>
      </w:r>
      <w:r>
        <w:rPr>
          <w:lang w:eastAsia="ko-KR"/>
        </w:rPr>
        <w:tab/>
        <w:t>Needs to process user plane data for extracting traffic characteristics.</w:t>
      </w:r>
    </w:p>
    <w:p w14:paraId="0D7D2653" w14:textId="77777777" w:rsidR="005F6987" w:rsidRDefault="005F6987" w:rsidP="005F6987">
      <w:pPr>
        <w:rPr>
          <w:lang w:eastAsia="ko-KR"/>
        </w:rPr>
      </w:pPr>
      <w:r>
        <w:rPr>
          <w:lang w:eastAsia="ko-KR"/>
        </w:rPr>
        <w:t>UPF:</w:t>
      </w:r>
    </w:p>
    <w:p w14:paraId="1533F8C0" w14:textId="77777777" w:rsidR="005F6987" w:rsidRDefault="005F6987" w:rsidP="005F6987">
      <w:pPr>
        <w:pStyle w:val="B1"/>
        <w:rPr>
          <w:lang w:eastAsia="zh-CN"/>
        </w:rPr>
      </w:pPr>
      <w:r>
        <w:rPr>
          <w:lang w:eastAsia="ko-KR"/>
        </w:rPr>
        <w:t>-</w:t>
      </w:r>
      <w:r>
        <w:rPr>
          <w:lang w:eastAsia="ko-KR"/>
        </w:rPr>
        <w:tab/>
      </w:r>
      <w:r>
        <w:rPr>
          <w:lang w:eastAsia="zh-CN"/>
        </w:rPr>
        <w:t>Needs to report URL, Domain name part, and IP 3-tuples of packets from unknown application to NWDAF.</w:t>
      </w:r>
    </w:p>
    <w:p w14:paraId="05DA92E1" w14:textId="77777777" w:rsidR="005F6987" w:rsidRDefault="005F6987" w:rsidP="005F6987">
      <w:pPr>
        <w:pStyle w:val="B1"/>
        <w:rPr>
          <w:lang w:eastAsia="zh-CN"/>
        </w:rPr>
      </w:pPr>
      <w:r>
        <w:rPr>
          <w:lang w:eastAsia="ko-KR"/>
        </w:rPr>
        <w:t>-</w:t>
      </w:r>
      <w:r>
        <w:rPr>
          <w:lang w:eastAsia="ko-KR"/>
        </w:rPr>
        <w:tab/>
      </w:r>
      <w:r>
        <w:rPr>
          <w:lang w:eastAsia="zh-CN"/>
        </w:rPr>
        <w:t>Needs to provide requested sessions statistics including data volume, data duration, QoS flow bit rate and packet transmission.</w:t>
      </w:r>
    </w:p>
    <w:p w14:paraId="2D416CE6" w14:textId="0CC8ED30" w:rsidR="005F6987" w:rsidRDefault="005F6987" w:rsidP="005F6987">
      <w:pPr>
        <w:rPr>
          <w:lang w:eastAsia="zh-CN"/>
        </w:rPr>
      </w:pPr>
      <w:del w:id="220" w:author="user9" w:date="2022-07-31T12:03:00Z">
        <w:r w:rsidDel="006403EF">
          <w:rPr>
            <w:lang w:eastAsia="zh-CN"/>
          </w:rPr>
          <w:delText>NEF (PFDF)</w:delText>
        </w:r>
      </w:del>
      <w:ins w:id="221" w:author="user9" w:date="2022-07-31T12:03:00Z">
        <w:r w:rsidR="006403EF">
          <w:rPr>
            <w:lang w:eastAsia="zh-CN"/>
          </w:rPr>
          <w:t>AF</w:t>
        </w:r>
      </w:ins>
      <w:ins w:id="222" w:author="Ericsson_UUser" w:date="2022-08-19T11:59:00Z">
        <w:r w:rsidR="00553A25">
          <w:rPr>
            <w:lang w:eastAsia="zh-CN"/>
          </w:rPr>
          <w:t xml:space="preserve"> or NEF</w:t>
        </w:r>
      </w:ins>
      <w:r>
        <w:rPr>
          <w:lang w:eastAsia="zh-CN"/>
        </w:rPr>
        <w:t>:</w:t>
      </w:r>
    </w:p>
    <w:p w14:paraId="41FB7F02" w14:textId="77777777" w:rsidR="005F6987" w:rsidRDefault="005F6987" w:rsidP="005F6987">
      <w:pPr>
        <w:pStyle w:val="B1"/>
        <w:rPr>
          <w:lang w:eastAsia="zh-CN"/>
        </w:rPr>
      </w:pPr>
      <w:r>
        <w:rPr>
          <w:lang w:eastAsia="zh-CN"/>
        </w:rPr>
        <w:t>-</w:t>
      </w:r>
      <w:r>
        <w:rPr>
          <w:lang w:eastAsia="zh-CN"/>
        </w:rPr>
        <w:tab/>
        <w:t>Supports to consume new PFD information from NWDAF.</w:t>
      </w:r>
    </w:p>
    <w:p w14:paraId="68444631" w14:textId="0F78AD6A" w:rsidR="005F6987" w:rsidDel="00981CD4" w:rsidRDefault="005F6987" w:rsidP="005F6987">
      <w:pPr>
        <w:pStyle w:val="EditorsNote"/>
        <w:rPr>
          <w:del w:id="223" w:author="user9" w:date="2022-07-30T23:08:00Z"/>
        </w:rPr>
      </w:pPr>
      <w:del w:id="224" w:author="user9" w:date="2022-07-30T23:08:00Z">
        <w:r w:rsidRPr="002569E2" w:rsidDel="00981CD4">
          <w:delText>Editor's note:</w:delText>
        </w:r>
        <w:r w:rsidRPr="002569E2" w:rsidDel="00981CD4">
          <w:tab/>
          <w:delText>ADRF impacts are FFS.</w:delText>
        </w:r>
      </w:del>
    </w:p>
    <w:p w14:paraId="7B6253D4" w14:textId="77777777" w:rsidR="00C42E39" w:rsidRDefault="00DA65BA">
      <w:pPr>
        <w:rPr>
          <w:color w:val="FF0000"/>
          <w:sz w:val="40"/>
        </w:rPr>
      </w:pPr>
      <w:r>
        <w:rPr>
          <w:color w:val="FF0000"/>
          <w:sz w:val="40"/>
        </w:rPr>
        <w:t>*** End of changes ***</w:t>
      </w:r>
      <w:bookmarkEnd w:id="1"/>
    </w:p>
    <w:sectPr w:rsidR="00C42E3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BE6AF" w14:textId="77777777" w:rsidR="00B31E27" w:rsidRDefault="00B31E27">
      <w:pPr>
        <w:spacing w:after="0"/>
      </w:pPr>
      <w:r>
        <w:separator/>
      </w:r>
    </w:p>
  </w:endnote>
  <w:endnote w:type="continuationSeparator" w:id="0">
    <w:p w14:paraId="1EE02092" w14:textId="77777777" w:rsidR="00B31E27" w:rsidRDefault="00B31E27">
      <w:pPr>
        <w:spacing w:after="0"/>
      </w:pPr>
      <w:r>
        <w:continuationSeparator/>
      </w:r>
    </w:p>
  </w:endnote>
  <w:endnote w:type="continuationNotice" w:id="1">
    <w:p w14:paraId="32B0EA8B" w14:textId="77777777" w:rsidR="00B31E27" w:rsidRDefault="00B31E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F72CD" w14:textId="77777777" w:rsidR="00B31E27" w:rsidRDefault="00B31E27">
      <w:pPr>
        <w:spacing w:after="0"/>
      </w:pPr>
      <w:r>
        <w:separator/>
      </w:r>
    </w:p>
  </w:footnote>
  <w:footnote w:type="continuationSeparator" w:id="0">
    <w:p w14:paraId="2AC040B4" w14:textId="77777777" w:rsidR="00B31E27" w:rsidRDefault="00B31E27">
      <w:pPr>
        <w:spacing w:after="0"/>
      </w:pPr>
      <w:r>
        <w:continuationSeparator/>
      </w:r>
    </w:p>
  </w:footnote>
  <w:footnote w:type="continuationNotice" w:id="1">
    <w:p w14:paraId="1CEA2B78" w14:textId="77777777" w:rsidR="00B31E27" w:rsidRDefault="00B31E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7689A6FA"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D30DA">
      <w:rPr>
        <w:rFonts w:ascii="Arial" w:hAnsi="Arial" w:cs="Arial"/>
        <w:b/>
        <w:bCs/>
        <w:noProof/>
        <w:sz w:val="18"/>
      </w:rPr>
      <w:t>1</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5"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
    <w15:presenceInfo w15:providerId="None" w15:userId="Ericsson_UUser"/>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6F7E"/>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438"/>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5361"/>
    <w:rsid w:val="00125CFE"/>
    <w:rsid w:val="00125DDC"/>
    <w:rsid w:val="00126CD2"/>
    <w:rsid w:val="00127B2F"/>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D6C"/>
    <w:rsid w:val="001A1A12"/>
    <w:rsid w:val="001A22BB"/>
    <w:rsid w:val="001A390D"/>
    <w:rsid w:val="001A4D74"/>
    <w:rsid w:val="001A4D92"/>
    <w:rsid w:val="001A61AB"/>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3A43"/>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3A25"/>
    <w:rsid w:val="00554059"/>
    <w:rsid w:val="005542C6"/>
    <w:rsid w:val="005547D2"/>
    <w:rsid w:val="00554EA3"/>
    <w:rsid w:val="00555197"/>
    <w:rsid w:val="0055610B"/>
    <w:rsid w:val="00557F94"/>
    <w:rsid w:val="005603FC"/>
    <w:rsid w:val="005606CC"/>
    <w:rsid w:val="00561066"/>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01A"/>
    <w:rsid w:val="006D0184"/>
    <w:rsid w:val="006D210D"/>
    <w:rsid w:val="006D2442"/>
    <w:rsid w:val="006D30DA"/>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1EF"/>
    <w:rsid w:val="006F3563"/>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3F6C"/>
    <w:rsid w:val="0073482C"/>
    <w:rsid w:val="00735315"/>
    <w:rsid w:val="00735519"/>
    <w:rsid w:val="00735F14"/>
    <w:rsid w:val="00740779"/>
    <w:rsid w:val="0074077F"/>
    <w:rsid w:val="00742731"/>
    <w:rsid w:val="007444A3"/>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6C3"/>
    <w:rsid w:val="00761208"/>
    <w:rsid w:val="0076143B"/>
    <w:rsid w:val="00762B07"/>
    <w:rsid w:val="0076606E"/>
    <w:rsid w:val="00767057"/>
    <w:rsid w:val="00767B1E"/>
    <w:rsid w:val="00770091"/>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1C2C"/>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1F7D"/>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866"/>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5890"/>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650F"/>
    <w:rsid w:val="00A57751"/>
    <w:rsid w:val="00A57E92"/>
    <w:rsid w:val="00A60AE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1E27"/>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0BD0"/>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419"/>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7D6"/>
    <w:rsid w:val="00F75899"/>
    <w:rsid w:val="00F76FCF"/>
    <w:rsid w:val="00F805FB"/>
    <w:rsid w:val="00F81903"/>
    <w:rsid w:val="00F835CE"/>
    <w:rsid w:val="00F83E25"/>
    <w:rsid w:val="00F84681"/>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44F8"/>
    <w:rsid w:val="00FC64B3"/>
    <w:rsid w:val="00FC7EEB"/>
    <w:rsid w:val="00FD0243"/>
    <w:rsid w:val="00FD0F70"/>
    <w:rsid w:val="00FD286A"/>
    <w:rsid w:val="00FD2977"/>
    <w:rsid w:val="00FD29AC"/>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Revision">
    <w:name w:val="Revision"/>
    <w:hidden/>
    <w:uiPriority w:val="99"/>
    <w:semiHidden/>
    <w:rsid w:val="009F2FF4"/>
    <w:rPr>
      <w:rFonts w:eastAsia="MS Mincho"/>
      <w:color w:val="000000"/>
      <w:lang w:val="en-GB" w:eastAsia="ja-JP"/>
    </w:rPr>
  </w:style>
  <w:style w:type="character" w:customStyle="1" w:styleId="EditorsNoteChar">
    <w:name w:val="Editor's Note Char"/>
    <w:qFormat/>
    <w:rsid w:val="005F6987"/>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3.xml><?xml version="1.0" encoding="utf-8"?>
<ds:datastoreItem xmlns:ds="http://schemas.openxmlformats.org/officeDocument/2006/customXml" ds:itemID="{8906F1F2-457D-458F-965C-8980480542B3}">
  <ds:schemaRefs>
    <ds:schemaRef ds:uri="http://schemas.openxmlformats.org/officeDocument/2006/bibliography"/>
  </ds:schemaRefs>
</ds:datastoreItem>
</file>

<file path=customXml/itemProps4.xml><?xml version="1.0" encoding="utf-8"?>
<ds:datastoreItem xmlns:ds="http://schemas.openxmlformats.org/officeDocument/2006/customXml" ds:itemID="{E6DADE24-2205-433E-8FFC-52BB51B828FF}">
  <ds:schemaRefs>
    <ds:schemaRef ds:uri="http://purl.org/dc/dcmitype/"/>
    <ds:schemaRef ds:uri="http://www.w3.org/XML/1998/namespace"/>
    <ds:schemaRef ds:uri="a666cf78-39a2-4718-9e3a-c97e0f2e2430"/>
    <ds:schemaRef ds:uri="http://purl.org/dc/terms/"/>
    <ds:schemaRef ds:uri="5febc012-5c62-464f-8fa7-270037d49f7f"/>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5.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6.xml><?xml version="1.0" encoding="utf-8"?>
<ds:datastoreItem xmlns:ds="http://schemas.openxmlformats.org/officeDocument/2006/customXml" ds:itemID="{6EE2F872-F382-4F78-BF85-D52FD2B84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1607</Words>
  <Characters>9162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5529r01</cp:lastModifiedBy>
  <cp:revision>2</cp:revision>
  <cp:lastPrinted>2003-09-26T09:29:00Z</cp:lastPrinted>
  <dcterms:created xsi:type="dcterms:W3CDTF">2022-08-19T11:46:00Z</dcterms:created>
  <dcterms:modified xsi:type="dcterms:W3CDTF">2022-08-19T11:46:00Z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
    <vt:lpwstr>5AIRPNAIUNRU-2028481721-6133</vt:lpwstr>
  </property>
  <property fmtid="{D5CDD505-2E9C-101B-9397-08002B2CF9AE}" pid="4" name="_dlc_DocIdItemGuid">
    <vt:lpwstr>dc62adad-aa3f-4cdd-8161-fcb405083bba</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